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6A" w:rsidRPr="00814A20" w:rsidRDefault="0029686A" w:rsidP="00432E49">
      <w:pPr>
        <w:jc w:val="both"/>
        <w:rPr>
          <w:color w:val="FF0000"/>
          <w:sz w:val="22"/>
          <w:szCs w:val="22"/>
          <w:lang w:val="lv-LV"/>
        </w:rPr>
      </w:pPr>
    </w:p>
    <w:p w:rsidR="006858B0" w:rsidRPr="003B57F1" w:rsidRDefault="006858B0" w:rsidP="006858B0">
      <w:pPr>
        <w:pStyle w:val="Title"/>
        <w:rPr>
          <w:b w:val="0"/>
          <w:bCs w:val="0"/>
        </w:rPr>
      </w:pPr>
      <w:r w:rsidRPr="003B57F1">
        <w:rPr>
          <w:b w:val="0"/>
          <w:bCs w:val="0"/>
        </w:rPr>
        <w:t>LATVIJAS REPUBLIKA</w:t>
      </w:r>
    </w:p>
    <w:p w:rsidR="006858B0" w:rsidRPr="003B57F1" w:rsidRDefault="006858B0" w:rsidP="006858B0">
      <w:pPr>
        <w:pStyle w:val="Title"/>
      </w:pPr>
      <w:r w:rsidRPr="003B57F1">
        <w:t>Daugavpils pilsētas dome</w:t>
      </w:r>
    </w:p>
    <w:p w:rsidR="006858B0" w:rsidRPr="003B57F1" w:rsidRDefault="006858B0" w:rsidP="006858B0">
      <w:pPr>
        <w:pStyle w:val="Title"/>
        <w:rPr>
          <w:b w:val="0"/>
          <w:bCs w:val="0"/>
          <w:caps w:val="0"/>
        </w:rPr>
      </w:pPr>
      <w:proofErr w:type="spellStart"/>
      <w:r w:rsidRPr="003B57F1">
        <w:rPr>
          <w:b w:val="0"/>
          <w:bCs w:val="0"/>
          <w:caps w:val="0"/>
        </w:rPr>
        <w:t>reģ.Nr</w:t>
      </w:r>
      <w:proofErr w:type="spellEnd"/>
      <w:r w:rsidRPr="003B57F1">
        <w:rPr>
          <w:b w:val="0"/>
          <w:bCs w:val="0"/>
          <w:caps w:val="0"/>
        </w:rPr>
        <w:t>. 90000077325</w:t>
      </w:r>
    </w:p>
    <w:p w:rsidR="006858B0" w:rsidRPr="003B57F1" w:rsidRDefault="006858B0" w:rsidP="006858B0">
      <w:pPr>
        <w:pStyle w:val="Title"/>
        <w:rPr>
          <w:caps w:val="0"/>
        </w:rPr>
      </w:pPr>
      <w:proofErr w:type="spellStart"/>
      <w:r w:rsidRPr="003B57F1">
        <w:rPr>
          <w:b w:val="0"/>
          <w:bCs w:val="0"/>
          <w:caps w:val="0"/>
        </w:rPr>
        <w:t>K.Valdemāra</w:t>
      </w:r>
      <w:proofErr w:type="spellEnd"/>
      <w:r w:rsidRPr="003B57F1">
        <w:rPr>
          <w:b w:val="0"/>
          <w:bCs w:val="0"/>
          <w:caps w:val="0"/>
        </w:rPr>
        <w:t xml:space="preserve"> iela 1, Daugavpils, LV-5401</w:t>
      </w:r>
    </w:p>
    <w:p w:rsidR="006858B0" w:rsidRPr="003B57F1" w:rsidRDefault="006858B0" w:rsidP="006858B0">
      <w:pPr>
        <w:jc w:val="center"/>
        <w:rPr>
          <w:b/>
          <w:bCs/>
          <w:caps/>
          <w:lang w:val="lv-LV"/>
        </w:rPr>
      </w:pPr>
    </w:p>
    <w:p w:rsidR="006858B0" w:rsidRPr="003B57F1" w:rsidRDefault="006858B0" w:rsidP="006858B0">
      <w:pPr>
        <w:jc w:val="center"/>
        <w:rPr>
          <w:bCs/>
          <w:lang w:val="lv-LV"/>
        </w:rPr>
      </w:pPr>
      <w:r w:rsidRPr="003B57F1">
        <w:rPr>
          <w:bCs/>
          <w:lang w:val="lv-LV"/>
        </w:rPr>
        <w:t>Iepirkums Publisko iepirkumu likuma 9.panta noteiktajā kārtībā</w:t>
      </w:r>
    </w:p>
    <w:p w:rsidR="006858B0" w:rsidRPr="003B57F1" w:rsidRDefault="006858B0" w:rsidP="006858B0">
      <w:pPr>
        <w:jc w:val="center"/>
        <w:rPr>
          <w:b/>
          <w:bCs/>
          <w:lang w:val="lv-LV"/>
        </w:rPr>
      </w:pPr>
      <w:r w:rsidRPr="003B57F1">
        <w:rPr>
          <w:b/>
          <w:bCs/>
          <w:lang w:val="lv-LV"/>
        </w:rPr>
        <w:t xml:space="preserve">“Pacēlāju </w:t>
      </w:r>
      <w:r w:rsidR="00844AEA">
        <w:rPr>
          <w:b/>
          <w:bCs/>
          <w:lang w:val="lv-LV"/>
        </w:rPr>
        <w:t xml:space="preserve">- </w:t>
      </w:r>
      <w:r w:rsidRPr="003B57F1">
        <w:rPr>
          <w:b/>
          <w:bCs/>
          <w:lang w:val="lv-LV"/>
        </w:rPr>
        <w:t xml:space="preserve">platformu ierīkošana “Sociālā dienesta” klientiem ar kustību traucējumiem” </w:t>
      </w:r>
    </w:p>
    <w:p w:rsidR="006858B0" w:rsidRPr="00C27200" w:rsidRDefault="006858B0" w:rsidP="006858B0">
      <w:pPr>
        <w:jc w:val="center"/>
        <w:rPr>
          <w:b/>
          <w:bCs/>
          <w:lang w:val="lv-LV"/>
        </w:rPr>
      </w:pPr>
      <w:r w:rsidRPr="00C27200">
        <w:rPr>
          <w:b/>
          <w:bCs/>
          <w:lang w:val="lv-LV"/>
        </w:rPr>
        <w:t xml:space="preserve"> Identifikācijas Nr. DPD 2018/112</w:t>
      </w:r>
    </w:p>
    <w:p w:rsidR="006858B0" w:rsidRPr="00C27200" w:rsidRDefault="006858B0" w:rsidP="006858B0">
      <w:pPr>
        <w:jc w:val="center"/>
        <w:rPr>
          <w:bCs/>
          <w:lang w:val="lv-LV"/>
        </w:rPr>
      </w:pPr>
    </w:p>
    <w:p w:rsidR="006858B0" w:rsidRPr="00C27200" w:rsidRDefault="006858B0" w:rsidP="006858B0">
      <w:pPr>
        <w:keepNext/>
        <w:jc w:val="center"/>
        <w:outlineLvl w:val="0"/>
        <w:rPr>
          <w:b/>
          <w:bCs/>
          <w:lang w:val="lv-LV"/>
        </w:rPr>
      </w:pPr>
      <w:r w:rsidRPr="00C27200">
        <w:rPr>
          <w:b/>
          <w:bCs/>
          <w:lang w:val="lv-LV"/>
        </w:rPr>
        <w:t>Iepirkum</w:t>
      </w:r>
      <w:r w:rsidR="00441380">
        <w:rPr>
          <w:b/>
          <w:bCs/>
          <w:lang w:val="lv-LV"/>
        </w:rPr>
        <w:t>a komisijas sēdes protokols Nr.6</w:t>
      </w:r>
    </w:p>
    <w:p w:rsidR="006858B0" w:rsidRPr="00C27200" w:rsidRDefault="006858B0" w:rsidP="006858B0">
      <w:pPr>
        <w:jc w:val="center"/>
        <w:rPr>
          <w:lang w:val="lv-LV"/>
        </w:rPr>
      </w:pPr>
    </w:p>
    <w:p w:rsidR="006858B0" w:rsidRPr="008A1D88" w:rsidRDefault="0029278A" w:rsidP="006858B0">
      <w:pPr>
        <w:pStyle w:val="Header"/>
        <w:tabs>
          <w:tab w:val="left" w:pos="720"/>
        </w:tabs>
        <w:rPr>
          <w:lang w:val="lv-LV"/>
        </w:rPr>
      </w:pPr>
      <w:r w:rsidRPr="008A1D88">
        <w:rPr>
          <w:lang w:val="lv-LV"/>
        </w:rPr>
        <w:t>2018.gada 12</w:t>
      </w:r>
      <w:r w:rsidR="006858B0" w:rsidRPr="008A1D88">
        <w:rPr>
          <w:lang w:val="lv-LV"/>
        </w:rPr>
        <w:t>.septembrī</w:t>
      </w:r>
    </w:p>
    <w:p w:rsidR="006858B0" w:rsidRPr="008A1D88" w:rsidRDefault="006858B0" w:rsidP="006858B0">
      <w:pPr>
        <w:rPr>
          <w:lang w:val="lv-LV"/>
        </w:rPr>
      </w:pPr>
      <w:r w:rsidRPr="008A1D88">
        <w:rPr>
          <w:lang w:val="lv-LV"/>
        </w:rPr>
        <w:t>SĒDE NOTIEK Daugavpilī, Imantas ielā 9-1B</w:t>
      </w:r>
    </w:p>
    <w:p w:rsidR="006858B0" w:rsidRPr="008A1D88" w:rsidRDefault="00B42B2F" w:rsidP="006858B0">
      <w:pPr>
        <w:pStyle w:val="Header"/>
        <w:tabs>
          <w:tab w:val="left" w:pos="720"/>
        </w:tabs>
        <w:rPr>
          <w:lang w:val="lv-LV"/>
        </w:rPr>
      </w:pPr>
      <w:r w:rsidRPr="008A1D88">
        <w:rPr>
          <w:lang w:val="lv-LV"/>
        </w:rPr>
        <w:t>SĒDE SĀKAS plkst.</w:t>
      </w:r>
      <w:r w:rsidR="00441380">
        <w:rPr>
          <w:lang w:val="lv-LV"/>
        </w:rPr>
        <w:t>9:50</w:t>
      </w:r>
      <w:r w:rsidR="006858B0" w:rsidRPr="008A1D88">
        <w:rPr>
          <w:lang w:val="lv-LV"/>
        </w:rPr>
        <w:t>.</w:t>
      </w:r>
    </w:p>
    <w:p w:rsidR="006858B0" w:rsidRPr="003B57F1" w:rsidRDefault="006858B0" w:rsidP="006858B0">
      <w:pPr>
        <w:rPr>
          <w:color w:val="FF0000"/>
          <w:lang w:val="lv-LV"/>
        </w:rPr>
      </w:pPr>
    </w:p>
    <w:p w:rsidR="006858B0" w:rsidRPr="003B57F1" w:rsidRDefault="006858B0" w:rsidP="006858B0">
      <w:pPr>
        <w:rPr>
          <w:color w:val="FF0000"/>
          <w:lang w:val="lv-LV"/>
        </w:rPr>
      </w:pPr>
    </w:p>
    <w:p w:rsidR="006858B0" w:rsidRPr="003B57F1" w:rsidRDefault="006858B0" w:rsidP="006858B0">
      <w:pPr>
        <w:rPr>
          <w:lang w:val="lv-LV"/>
        </w:rPr>
      </w:pPr>
      <w:r w:rsidRPr="003B57F1">
        <w:rPr>
          <w:lang w:val="lv-LV"/>
        </w:rPr>
        <w:t>SĒDĒ PIEDALĀS:</w:t>
      </w:r>
    </w:p>
    <w:tbl>
      <w:tblPr>
        <w:tblW w:w="0" w:type="auto"/>
        <w:tblLook w:val="0000" w:firstRow="0" w:lastRow="0" w:firstColumn="0" w:lastColumn="0" w:noHBand="0" w:noVBand="0"/>
      </w:tblPr>
      <w:tblGrid>
        <w:gridCol w:w="2995"/>
        <w:gridCol w:w="6076"/>
      </w:tblGrid>
      <w:tr w:rsidR="006858B0" w:rsidRPr="003B57F1" w:rsidTr="0096218F">
        <w:trPr>
          <w:trHeight w:val="712"/>
        </w:trPr>
        <w:tc>
          <w:tcPr>
            <w:tcW w:w="3045" w:type="dxa"/>
          </w:tcPr>
          <w:p w:rsidR="006858B0" w:rsidRPr="003B57F1" w:rsidRDefault="006858B0" w:rsidP="0096218F">
            <w:pPr>
              <w:spacing w:before="120"/>
              <w:rPr>
                <w:lang w:val="lv-LV"/>
              </w:rPr>
            </w:pPr>
            <w:r w:rsidRPr="003B57F1">
              <w:rPr>
                <w:lang w:val="lv-LV"/>
              </w:rPr>
              <w:t>Komisijas priekšsēdētājs:</w:t>
            </w:r>
          </w:p>
          <w:p w:rsidR="006858B0" w:rsidRPr="003B57F1" w:rsidRDefault="006858B0" w:rsidP="0096218F">
            <w:pPr>
              <w:rPr>
                <w:lang w:val="lv-LV"/>
              </w:rPr>
            </w:pPr>
          </w:p>
        </w:tc>
        <w:tc>
          <w:tcPr>
            <w:tcW w:w="6243" w:type="dxa"/>
          </w:tcPr>
          <w:p w:rsidR="006858B0" w:rsidRPr="003B57F1" w:rsidRDefault="006858B0" w:rsidP="0096218F">
            <w:pPr>
              <w:jc w:val="both"/>
              <w:rPr>
                <w:lang w:val="lv-LV"/>
              </w:rPr>
            </w:pPr>
            <w:r w:rsidRPr="003B57F1">
              <w:rPr>
                <w:lang w:val="lv-LV"/>
              </w:rPr>
              <w:t xml:space="preserve">Ainārs </w:t>
            </w:r>
            <w:proofErr w:type="spellStart"/>
            <w:r w:rsidRPr="003B57F1">
              <w:rPr>
                <w:lang w:val="lv-LV"/>
              </w:rPr>
              <w:t>Streiķis</w:t>
            </w:r>
            <w:proofErr w:type="spellEnd"/>
            <w:r w:rsidRPr="003B57F1">
              <w:rPr>
                <w:lang w:val="lv-LV"/>
              </w:rPr>
              <w:t xml:space="preserve"> – Daugavpils pilsētas domes Centralizēto iepirkumu nodaļas vadītājs,</w:t>
            </w:r>
          </w:p>
        </w:tc>
      </w:tr>
      <w:tr w:rsidR="006858B0" w:rsidRPr="003B57F1" w:rsidTr="0096218F">
        <w:trPr>
          <w:trHeight w:val="712"/>
        </w:trPr>
        <w:tc>
          <w:tcPr>
            <w:tcW w:w="3045" w:type="dxa"/>
          </w:tcPr>
          <w:p w:rsidR="006858B0" w:rsidRPr="003B57F1" w:rsidRDefault="006858B0" w:rsidP="0096218F">
            <w:pPr>
              <w:rPr>
                <w:lang w:val="lv-LV"/>
              </w:rPr>
            </w:pPr>
            <w:r w:rsidRPr="003B57F1">
              <w:rPr>
                <w:lang w:val="lv-LV"/>
              </w:rPr>
              <w:t>Komisijas locekļi:</w:t>
            </w:r>
          </w:p>
        </w:tc>
        <w:tc>
          <w:tcPr>
            <w:tcW w:w="6243" w:type="dxa"/>
          </w:tcPr>
          <w:p w:rsidR="006858B0" w:rsidRPr="003B57F1" w:rsidRDefault="006858B0" w:rsidP="0096218F">
            <w:pPr>
              <w:spacing w:before="60" w:after="60"/>
              <w:jc w:val="both"/>
              <w:rPr>
                <w:lang w:val="lv-LV"/>
              </w:rPr>
            </w:pPr>
            <w:r w:rsidRPr="003B57F1">
              <w:rPr>
                <w:lang w:val="lv-LV"/>
              </w:rPr>
              <w:t>Viktorija Lasija – Daugavpils pilsētas domes Centralizēto iepirkumu nodaļas juriste,</w:t>
            </w:r>
          </w:p>
          <w:p w:rsidR="006858B0" w:rsidRPr="003B57F1" w:rsidRDefault="006858B0" w:rsidP="0096218F">
            <w:pPr>
              <w:spacing w:before="60" w:after="60"/>
              <w:jc w:val="both"/>
              <w:rPr>
                <w:lang w:val="lv-LV"/>
              </w:rPr>
            </w:pPr>
            <w:r w:rsidRPr="003B57F1">
              <w:rPr>
                <w:lang w:val="lv-LV"/>
              </w:rPr>
              <w:t xml:space="preserve">Inga </w:t>
            </w:r>
            <w:proofErr w:type="spellStart"/>
            <w:r w:rsidRPr="003B57F1">
              <w:rPr>
                <w:lang w:val="lv-LV"/>
              </w:rPr>
              <w:t>Zarāne</w:t>
            </w:r>
            <w:proofErr w:type="spellEnd"/>
            <w:r w:rsidRPr="003B57F1">
              <w:rPr>
                <w:lang w:val="lv-LV"/>
              </w:rPr>
              <w:t xml:space="preserve"> – Daugavpils pilsētas domes  Centralizēto iepirkumu nodaļas ekonomiste;</w:t>
            </w:r>
          </w:p>
        </w:tc>
      </w:tr>
      <w:tr w:rsidR="006858B0" w:rsidRPr="00141A03" w:rsidTr="0096218F">
        <w:trPr>
          <w:trHeight w:val="1377"/>
        </w:trPr>
        <w:tc>
          <w:tcPr>
            <w:tcW w:w="3045" w:type="dxa"/>
          </w:tcPr>
          <w:p w:rsidR="006858B0" w:rsidRPr="003B57F1" w:rsidRDefault="006858B0" w:rsidP="0096218F">
            <w:pPr>
              <w:rPr>
                <w:lang w:val="lv-LV"/>
              </w:rPr>
            </w:pPr>
          </w:p>
        </w:tc>
        <w:tc>
          <w:tcPr>
            <w:tcW w:w="6243" w:type="dxa"/>
          </w:tcPr>
          <w:p w:rsidR="006858B0" w:rsidRPr="003B57F1" w:rsidRDefault="006858B0" w:rsidP="0096218F">
            <w:pPr>
              <w:spacing w:before="60" w:after="60"/>
              <w:jc w:val="both"/>
              <w:rPr>
                <w:lang w:val="lv-LV"/>
              </w:rPr>
            </w:pPr>
            <w:r w:rsidRPr="003B57F1">
              <w:rPr>
                <w:lang w:val="lv-LV"/>
              </w:rPr>
              <w:t xml:space="preserve">Ludmila </w:t>
            </w:r>
            <w:proofErr w:type="spellStart"/>
            <w:r w:rsidRPr="003B57F1">
              <w:rPr>
                <w:lang w:val="lv-LV"/>
              </w:rPr>
              <w:t>Krasņikova</w:t>
            </w:r>
            <w:proofErr w:type="spellEnd"/>
            <w:r w:rsidRPr="003B57F1">
              <w:rPr>
                <w:lang w:val="lv-LV"/>
              </w:rPr>
              <w:t xml:space="preserve"> – Daugavpils pilsētas pašvaldības iestādes  “Sociālais dienests” Sociālo pakalpojumu organizēšanas  un sociālā darba personām ar invaliditāti  un veciem ļaudīm sektora vecākā sociālā darbiniece.</w:t>
            </w:r>
          </w:p>
          <w:p w:rsidR="006858B0" w:rsidRPr="003B57F1" w:rsidRDefault="006858B0" w:rsidP="0096218F">
            <w:pPr>
              <w:spacing w:before="60" w:after="60"/>
              <w:jc w:val="both"/>
              <w:rPr>
                <w:lang w:val="lv-LV"/>
              </w:rPr>
            </w:pPr>
          </w:p>
        </w:tc>
      </w:tr>
      <w:tr w:rsidR="006858B0" w:rsidRPr="003B57F1" w:rsidTr="0096218F">
        <w:trPr>
          <w:trHeight w:val="157"/>
        </w:trPr>
        <w:tc>
          <w:tcPr>
            <w:tcW w:w="3045" w:type="dxa"/>
          </w:tcPr>
          <w:p w:rsidR="006858B0" w:rsidRPr="003B57F1" w:rsidRDefault="006858B0" w:rsidP="0096218F">
            <w:pPr>
              <w:rPr>
                <w:lang w:val="lv-LV"/>
              </w:rPr>
            </w:pPr>
            <w:r w:rsidRPr="003B57F1">
              <w:rPr>
                <w:lang w:val="lv-LV"/>
              </w:rPr>
              <w:t>Protokolē:</w:t>
            </w:r>
          </w:p>
        </w:tc>
        <w:tc>
          <w:tcPr>
            <w:tcW w:w="6243" w:type="dxa"/>
          </w:tcPr>
          <w:p w:rsidR="006858B0" w:rsidRPr="003B57F1" w:rsidRDefault="006858B0" w:rsidP="0096218F">
            <w:pPr>
              <w:spacing w:after="120"/>
              <w:jc w:val="both"/>
              <w:rPr>
                <w:lang w:val="lv-LV"/>
              </w:rPr>
            </w:pPr>
            <w:proofErr w:type="spellStart"/>
            <w:r w:rsidRPr="003B57F1">
              <w:rPr>
                <w:lang w:val="lv-LV"/>
              </w:rPr>
              <w:t>V.Lasija</w:t>
            </w:r>
            <w:proofErr w:type="spellEnd"/>
            <w:r w:rsidRPr="003B57F1">
              <w:rPr>
                <w:lang w:val="lv-LV"/>
              </w:rPr>
              <w:t>.</w:t>
            </w:r>
          </w:p>
        </w:tc>
      </w:tr>
    </w:tbl>
    <w:p w:rsidR="006858B0" w:rsidRPr="003B57F1" w:rsidRDefault="006858B0" w:rsidP="006858B0">
      <w:pPr>
        <w:rPr>
          <w:color w:val="FF0000"/>
          <w:lang w:val="lv-LV"/>
        </w:rPr>
      </w:pPr>
    </w:p>
    <w:p w:rsidR="006858B0" w:rsidRPr="003B57F1" w:rsidRDefault="006858B0" w:rsidP="006858B0">
      <w:pPr>
        <w:rPr>
          <w:lang w:val="lv-LV"/>
        </w:rPr>
      </w:pPr>
    </w:p>
    <w:p w:rsidR="006858B0" w:rsidRPr="003B57F1" w:rsidRDefault="006858B0" w:rsidP="006858B0">
      <w:pPr>
        <w:jc w:val="both"/>
        <w:rPr>
          <w:lang w:val="lv-LV"/>
        </w:rPr>
      </w:pPr>
      <w:r w:rsidRPr="003B57F1">
        <w:rPr>
          <w:lang w:val="lv-LV"/>
        </w:rPr>
        <w:t>Komisijas izveidošanas pamats: Daugavpils pilsētas domes izpilddirektores 2018.gada 14.augusta  rīkojums Nr.413.</w:t>
      </w:r>
    </w:p>
    <w:p w:rsidR="006858B0" w:rsidRPr="003B57F1" w:rsidRDefault="006858B0" w:rsidP="006858B0">
      <w:pPr>
        <w:jc w:val="both"/>
        <w:rPr>
          <w:lang w:val="lv-LV"/>
        </w:rPr>
      </w:pPr>
    </w:p>
    <w:p w:rsidR="006858B0" w:rsidRPr="003B57F1" w:rsidRDefault="006858B0" w:rsidP="006858B0">
      <w:pPr>
        <w:jc w:val="both"/>
        <w:rPr>
          <w:lang w:val="lv-LV"/>
        </w:rPr>
      </w:pPr>
      <w:r w:rsidRPr="003B57F1">
        <w:rPr>
          <w:lang w:val="lv-LV"/>
        </w:rPr>
        <w:t xml:space="preserve">Datums, kad paziņojums par plānoto līgumu 9.panta kārtībā ievietots Iepirkumu Uzraudzības Biroja tīmekļvietnē: 2018.gada 15.augustā. </w:t>
      </w:r>
    </w:p>
    <w:p w:rsidR="006858B0" w:rsidRPr="003B57F1" w:rsidRDefault="006858B0" w:rsidP="006858B0">
      <w:pPr>
        <w:jc w:val="both"/>
        <w:rPr>
          <w:lang w:val="lv-LV"/>
        </w:rPr>
      </w:pPr>
    </w:p>
    <w:p w:rsidR="006858B0" w:rsidRPr="003B57F1" w:rsidRDefault="006858B0" w:rsidP="006858B0">
      <w:pPr>
        <w:jc w:val="both"/>
        <w:rPr>
          <w:lang w:val="lv-LV"/>
        </w:rPr>
      </w:pPr>
      <w:r w:rsidRPr="003B57F1">
        <w:rPr>
          <w:lang w:val="lv-LV"/>
        </w:rPr>
        <w:t>Datums, kad Pasūtītāja (Daugavpils pilsētas domes) tīmekļvietnē ievietots iepirkuma nolikums, nodrošinot tam brīvu un tiešu pieeju: 2018.gada 15.augustā.</w:t>
      </w:r>
    </w:p>
    <w:p w:rsidR="006858B0" w:rsidRPr="003B57F1" w:rsidRDefault="006858B0" w:rsidP="006858B0">
      <w:pPr>
        <w:jc w:val="both"/>
        <w:rPr>
          <w:lang w:val="lv-LV"/>
        </w:rPr>
      </w:pPr>
    </w:p>
    <w:p w:rsidR="006858B0" w:rsidRPr="003B57F1" w:rsidRDefault="006858B0" w:rsidP="006858B0">
      <w:pPr>
        <w:pStyle w:val="BodyText"/>
        <w:spacing w:after="120"/>
        <w:rPr>
          <w:color w:val="FF0000"/>
          <w:szCs w:val="24"/>
        </w:rPr>
      </w:pPr>
      <w:r w:rsidRPr="003B57F1">
        <w:rPr>
          <w:szCs w:val="24"/>
        </w:rPr>
        <w:t xml:space="preserve">Piedāvājumu iesniegšanas termiņa pēdējā diena: 2018.gada 30.augusts. </w:t>
      </w:r>
    </w:p>
    <w:p w:rsidR="006858B0" w:rsidRDefault="00506492" w:rsidP="00C62769">
      <w:pPr>
        <w:spacing w:after="120"/>
        <w:jc w:val="both"/>
        <w:rPr>
          <w:bCs/>
          <w:szCs w:val="20"/>
          <w:lang w:val="lv-LV"/>
        </w:rPr>
      </w:pPr>
      <w:r>
        <w:rPr>
          <w:bCs/>
          <w:szCs w:val="20"/>
          <w:lang w:val="lv-LV"/>
        </w:rPr>
        <w:t>Datums, kad pieņemts lēmums par iespējamu līguma slēgšanas tiesību piešķiršanu: 2018.gada 12.septembris.</w:t>
      </w:r>
    </w:p>
    <w:p w:rsidR="00C62769" w:rsidRPr="00C62769" w:rsidRDefault="00C62769" w:rsidP="00C62769">
      <w:pPr>
        <w:spacing w:after="120"/>
        <w:jc w:val="both"/>
        <w:rPr>
          <w:lang w:val="lv-LV"/>
        </w:rPr>
      </w:pPr>
    </w:p>
    <w:p w:rsidR="006858B0" w:rsidRPr="00385B68" w:rsidRDefault="006858B0" w:rsidP="006858B0">
      <w:pPr>
        <w:pStyle w:val="virsrakstiparastie"/>
        <w:keepNext w:val="0"/>
        <w:spacing w:after="80"/>
        <w:jc w:val="both"/>
        <w:rPr>
          <w:lang w:eastAsia="en-US"/>
        </w:rPr>
      </w:pPr>
      <w:r w:rsidRPr="00385B68">
        <w:rPr>
          <w:lang w:eastAsia="en-US"/>
        </w:rPr>
        <w:t xml:space="preserve">Komisijas sēdes darba kārtība: </w:t>
      </w:r>
    </w:p>
    <w:p w:rsidR="00C027BB" w:rsidRDefault="006858B0" w:rsidP="00385B68">
      <w:pPr>
        <w:pStyle w:val="Style"/>
        <w:numPr>
          <w:ilvl w:val="0"/>
          <w:numId w:val="8"/>
        </w:numPr>
        <w:rPr>
          <w:sz w:val="24"/>
          <w:lang w:val="lv-LV"/>
        </w:rPr>
      </w:pPr>
      <w:r w:rsidRPr="00385B68">
        <w:rPr>
          <w:sz w:val="24"/>
          <w:lang w:val="lv-LV"/>
        </w:rPr>
        <w:t xml:space="preserve"> </w:t>
      </w:r>
      <w:r w:rsidR="00C027BB">
        <w:rPr>
          <w:sz w:val="24"/>
          <w:lang w:val="lv-LV"/>
        </w:rPr>
        <w:t>Vispārīgie jautājumi.</w:t>
      </w:r>
    </w:p>
    <w:p w:rsidR="00F63B4E" w:rsidRPr="00385B68" w:rsidRDefault="00C027BB" w:rsidP="00385B68">
      <w:pPr>
        <w:pStyle w:val="Style"/>
        <w:numPr>
          <w:ilvl w:val="0"/>
          <w:numId w:val="8"/>
        </w:numPr>
        <w:rPr>
          <w:sz w:val="24"/>
          <w:lang w:val="lv-LV"/>
        </w:rPr>
      </w:pPr>
      <w:r>
        <w:rPr>
          <w:sz w:val="24"/>
          <w:lang w:val="lv-LV"/>
        </w:rPr>
        <w:t xml:space="preserve"> </w:t>
      </w:r>
      <w:r w:rsidR="00385B68" w:rsidRPr="00385B68">
        <w:rPr>
          <w:sz w:val="24"/>
          <w:lang w:val="lv-LV"/>
        </w:rPr>
        <w:t xml:space="preserve">Lēmuma par uzvarētāju pieņemšana iepirkuma 1.daļā. </w:t>
      </w:r>
    </w:p>
    <w:p w:rsidR="006858B0" w:rsidRPr="00385B68" w:rsidRDefault="006858B0" w:rsidP="006858B0">
      <w:pPr>
        <w:pStyle w:val="Style"/>
        <w:jc w:val="center"/>
        <w:rPr>
          <w:b/>
          <w:caps/>
          <w:color w:val="FF0000"/>
          <w:sz w:val="24"/>
          <w:lang w:val="lv-LV" w:eastAsia="lv-LV"/>
        </w:rPr>
      </w:pPr>
    </w:p>
    <w:p w:rsidR="006858B0" w:rsidRPr="00385B68" w:rsidRDefault="006858B0" w:rsidP="006858B0">
      <w:pPr>
        <w:pStyle w:val="Style"/>
        <w:jc w:val="center"/>
        <w:rPr>
          <w:b/>
          <w:caps/>
          <w:color w:val="FF0000"/>
          <w:sz w:val="24"/>
          <w:lang w:val="lv-LV" w:eastAsia="lv-LV"/>
        </w:rPr>
      </w:pPr>
    </w:p>
    <w:p w:rsidR="006858B0" w:rsidRPr="00E161D6" w:rsidRDefault="006858B0" w:rsidP="006858B0">
      <w:pPr>
        <w:pStyle w:val="Style"/>
        <w:jc w:val="center"/>
        <w:rPr>
          <w:b/>
          <w:bCs/>
          <w:sz w:val="24"/>
          <w:lang w:val="lv-LV"/>
        </w:rPr>
      </w:pPr>
      <w:r w:rsidRPr="00E161D6">
        <w:rPr>
          <w:b/>
          <w:caps/>
          <w:sz w:val="24"/>
          <w:lang w:val="lv-LV" w:eastAsia="lv-LV"/>
        </w:rPr>
        <w:t xml:space="preserve">I. </w:t>
      </w:r>
      <w:r w:rsidRPr="00E161D6">
        <w:rPr>
          <w:b/>
          <w:sz w:val="24"/>
          <w:lang w:val="lv-LV" w:eastAsia="lv-LV"/>
        </w:rPr>
        <w:t>Vispārīgie jautājumi</w:t>
      </w:r>
      <w:r w:rsidRPr="00E161D6">
        <w:rPr>
          <w:b/>
          <w:caps/>
          <w:sz w:val="24"/>
          <w:lang w:val="lv-LV" w:eastAsia="lv-LV"/>
        </w:rPr>
        <w:t>.</w:t>
      </w:r>
    </w:p>
    <w:p w:rsidR="006858B0" w:rsidRPr="00E161D6" w:rsidRDefault="006858B0" w:rsidP="006858B0">
      <w:pPr>
        <w:pStyle w:val="Style"/>
        <w:jc w:val="both"/>
        <w:rPr>
          <w:sz w:val="24"/>
          <w:lang w:val="lv-LV"/>
        </w:rPr>
      </w:pPr>
    </w:p>
    <w:p w:rsidR="006858B0" w:rsidRPr="00E161D6" w:rsidRDefault="006858B0" w:rsidP="006858B0">
      <w:pPr>
        <w:pStyle w:val="virsrakstiparastie"/>
        <w:keepNext w:val="0"/>
        <w:numPr>
          <w:ilvl w:val="0"/>
          <w:numId w:val="6"/>
        </w:numPr>
        <w:spacing w:after="80"/>
        <w:ind w:left="0" w:firstLine="0"/>
        <w:jc w:val="both"/>
        <w:rPr>
          <w:b w:val="0"/>
          <w:lang w:eastAsia="en-US"/>
        </w:rPr>
      </w:pPr>
      <w:r w:rsidRPr="00E161D6">
        <w:rPr>
          <w:b w:val="0"/>
        </w:rPr>
        <w:t xml:space="preserve">Iepirkuma komisijas  (turpmāk - Komisija) priekšsēdētājs </w:t>
      </w:r>
      <w:proofErr w:type="spellStart"/>
      <w:r w:rsidRPr="00E161D6">
        <w:rPr>
          <w:b w:val="0"/>
        </w:rPr>
        <w:t>A.Streiķis</w:t>
      </w:r>
      <w:proofErr w:type="spellEnd"/>
      <w:r w:rsidRPr="00E161D6">
        <w:rPr>
          <w:b w:val="0"/>
        </w:rPr>
        <w:t xml:space="preserve"> atklāj sēdi, nosauc komisijas sastāvu un ziņo sēdes darba kārtību.</w:t>
      </w:r>
    </w:p>
    <w:p w:rsidR="006858B0" w:rsidRPr="00E161D6" w:rsidRDefault="006858B0" w:rsidP="006858B0">
      <w:pPr>
        <w:pStyle w:val="virsrakstiparastie"/>
        <w:keepNext w:val="0"/>
        <w:numPr>
          <w:ilvl w:val="0"/>
          <w:numId w:val="6"/>
        </w:numPr>
        <w:spacing w:after="80"/>
        <w:ind w:left="0" w:firstLine="0"/>
        <w:jc w:val="both"/>
        <w:rPr>
          <w:b w:val="0"/>
          <w:lang w:eastAsia="en-US"/>
        </w:rPr>
      </w:pPr>
      <w:r w:rsidRPr="00E161D6">
        <w:rPr>
          <w:b w:val="0"/>
        </w:rPr>
        <w:t>Iepirkums sadalīts šādās 2  (divas) daļās</w:t>
      </w:r>
      <w:r w:rsidRPr="00E161D6">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7116"/>
      </w:tblGrid>
      <w:tr w:rsidR="00E161D6" w:rsidRPr="00E161D6" w:rsidTr="0096218F">
        <w:trPr>
          <w:trHeight w:val="359"/>
        </w:trPr>
        <w:tc>
          <w:tcPr>
            <w:tcW w:w="1814" w:type="dxa"/>
            <w:vAlign w:val="center"/>
          </w:tcPr>
          <w:p w:rsidR="006858B0" w:rsidRPr="00E161D6" w:rsidRDefault="006858B0" w:rsidP="0096218F">
            <w:pPr>
              <w:jc w:val="center"/>
              <w:rPr>
                <w:b/>
                <w:bCs/>
              </w:rPr>
            </w:pPr>
            <w:proofErr w:type="spellStart"/>
            <w:r w:rsidRPr="00E161D6">
              <w:rPr>
                <w:b/>
                <w:bCs/>
              </w:rPr>
              <w:t>Nr.p.k</w:t>
            </w:r>
            <w:proofErr w:type="spellEnd"/>
            <w:r w:rsidRPr="00E161D6">
              <w:rPr>
                <w:b/>
                <w:bCs/>
              </w:rPr>
              <w:t>.</w:t>
            </w:r>
          </w:p>
        </w:tc>
        <w:tc>
          <w:tcPr>
            <w:tcW w:w="7116" w:type="dxa"/>
            <w:vAlign w:val="center"/>
          </w:tcPr>
          <w:p w:rsidR="006858B0" w:rsidRPr="00E161D6" w:rsidRDefault="006858B0" w:rsidP="0096218F">
            <w:pPr>
              <w:suppressAutoHyphens/>
              <w:jc w:val="center"/>
              <w:rPr>
                <w:b/>
              </w:rPr>
            </w:pPr>
            <w:proofErr w:type="spellStart"/>
            <w:r w:rsidRPr="00E161D6">
              <w:rPr>
                <w:b/>
              </w:rPr>
              <w:t>Daļas</w:t>
            </w:r>
            <w:proofErr w:type="spellEnd"/>
            <w:r w:rsidRPr="00E161D6">
              <w:rPr>
                <w:b/>
              </w:rPr>
              <w:t xml:space="preserve"> </w:t>
            </w:r>
            <w:proofErr w:type="spellStart"/>
            <w:r w:rsidRPr="00E161D6">
              <w:rPr>
                <w:b/>
              </w:rPr>
              <w:t>nosaukums</w:t>
            </w:r>
            <w:proofErr w:type="spellEnd"/>
          </w:p>
        </w:tc>
      </w:tr>
      <w:tr w:rsidR="00E161D6" w:rsidRPr="00E161D6" w:rsidTr="0096218F">
        <w:trPr>
          <w:trHeight w:val="359"/>
        </w:trPr>
        <w:tc>
          <w:tcPr>
            <w:tcW w:w="1814" w:type="dxa"/>
            <w:vAlign w:val="center"/>
          </w:tcPr>
          <w:p w:rsidR="006858B0" w:rsidRPr="00E161D6" w:rsidRDefault="006858B0" w:rsidP="0096218F">
            <w:pPr>
              <w:jc w:val="center"/>
              <w:rPr>
                <w:b/>
                <w:bCs/>
              </w:rPr>
            </w:pPr>
            <w:r w:rsidRPr="00E161D6">
              <w:rPr>
                <w:b/>
                <w:bCs/>
              </w:rPr>
              <w:t>1.DAĻA</w:t>
            </w:r>
          </w:p>
        </w:tc>
        <w:tc>
          <w:tcPr>
            <w:tcW w:w="7116" w:type="dxa"/>
          </w:tcPr>
          <w:p w:rsidR="006858B0" w:rsidRPr="00E161D6" w:rsidRDefault="006858B0" w:rsidP="0096218F">
            <w:pPr>
              <w:tabs>
                <w:tab w:val="left" w:pos="0"/>
                <w:tab w:val="left" w:pos="426"/>
              </w:tabs>
              <w:spacing w:after="80"/>
              <w:jc w:val="both"/>
            </w:pPr>
            <w:proofErr w:type="spellStart"/>
            <w:r w:rsidRPr="00E161D6">
              <w:t>Diagonālā</w:t>
            </w:r>
            <w:proofErr w:type="spellEnd"/>
            <w:r w:rsidRPr="00E161D6">
              <w:t xml:space="preserve"> (</w:t>
            </w:r>
            <w:proofErr w:type="spellStart"/>
            <w:r w:rsidRPr="00E161D6">
              <w:t>slīpā</w:t>
            </w:r>
            <w:proofErr w:type="spellEnd"/>
            <w:r w:rsidRPr="00E161D6">
              <w:t xml:space="preserve">) </w:t>
            </w:r>
            <w:proofErr w:type="spellStart"/>
            <w:r w:rsidRPr="00E161D6">
              <w:t>kāpņu</w:t>
            </w:r>
            <w:proofErr w:type="spellEnd"/>
            <w:r w:rsidRPr="00E161D6">
              <w:t xml:space="preserve"> </w:t>
            </w:r>
            <w:proofErr w:type="spellStart"/>
            <w:r w:rsidRPr="00E161D6">
              <w:t>pacēlāja</w:t>
            </w:r>
            <w:proofErr w:type="spellEnd"/>
            <w:r w:rsidRPr="00E161D6">
              <w:t xml:space="preserve"> – </w:t>
            </w:r>
            <w:proofErr w:type="spellStart"/>
            <w:r w:rsidRPr="00E161D6">
              <w:t>platformas</w:t>
            </w:r>
            <w:proofErr w:type="spellEnd"/>
            <w:r w:rsidRPr="00E161D6">
              <w:t xml:space="preserve"> </w:t>
            </w:r>
            <w:proofErr w:type="spellStart"/>
            <w:r w:rsidRPr="00E161D6">
              <w:t>ierīkošana</w:t>
            </w:r>
            <w:proofErr w:type="spellEnd"/>
          </w:p>
        </w:tc>
      </w:tr>
      <w:tr w:rsidR="00E161D6" w:rsidRPr="00E161D6" w:rsidTr="0096218F">
        <w:trPr>
          <w:trHeight w:val="359"/>
        </w:trPr>
        <w:tc>
          <w:tcPr>
            <w:tcW w:w="1814" w:type="dxa"/>
            <w:vAlign w:val="center"/>
          </w:tcPr>
          <w:p w:rsidR="006858B0" w:rsidRPr="00E161D6" w:rsidRDefault="006858B0" w:rsidP="0096218F">
            <w:pPr>
              <w:jc w:val="center"/>
              <w:rPr>
                <w:b/>
                <w:bCs/>
              </w:rPr>
            </w:pPr>
            <w:r w:rsidRPr="00E161D6">
              <w:rPr>
                <w:b/>
                <w:bCs/>
              </w:rPr>
              <w:t>2. DAĻA</w:t>
            </w:r>
          </w:p>
        </w:tc>
        <w:tc>
          <w:tcPr>
            <w:tcW w:w="7116" w:type="dxa"/>
            <w:vAlign w:val="center"/>
          </w:tcPr>
          <w:p w:rsidR="006858B0" w:rsidRPr="00E161D6" w:rsidRDefault="006858B0" w:rsidP="0096218F">
            <w:pPr>
              <w:suppressAutoHyphens/>
              <w:jc w:val="both"/>
            </w:pPr>
            <w:proofErr w:type="spellStart"/>
            <w:r w:rsidRPr="00E161D6">
              <w:t>Vertikālā</w:t>
            </w:r>
            <w:proofErr w:type="spellEnd"/>
            <w:r w:rsidRPr="00E161D6">
              <w:t xml:space="preserve"> </w:t>
            </w:r>
            <w:proofErr w:type="spellStart"/>
            <w:r w:rsidRPr="00E161D6">
              <w:t>pacēlāja</w:t>
            </w:r>
            <w:proofErr w:type="spellEnd"/>
            <w:r w:rsidRPr="00E161D6">
              <w:t xml:space="preserve"> – </w:t>
            </w:r>
            <w:proofErr w:type="spellStart"/>
            <w:r w:rsidRPr="00E161D6">
              <w:t>platformas</w:t>
            </w:r>
            <w:proofErr w:type="spellEnd"/>
            <w:r w:rsidRPr="00E161D6">
              <w:t xml:space="preserve"> </w:t>
            </w:r>
            <w:proofErr w:type="spellStart"/>
            <w:r w:rsidRPr="00E161D6">
              <w:t>ierīkošana</w:t>
            </w:r>
            <w:proofErr w:type="spellEnd"/>
          </w:p>
        </w:tc>
      </w:tr>
    </w:tbl>
    <w:p w:rsidR="006858B0" w:rsidRPr="00E161D6" w:rsidRDefault="00CE1F18" w:rsidP="006858B0">
      <w:pPr>
        <w:pStyle w:val="BodyTextIndent"/>
        <w:numPr>
          <w:ilvl w:val="0"/>
          <w:numId w:val="6"/>
        </w:numPr>
        <w:tabs>
          <w:tab w:val="left" w:pos="0"/>
        </w:tabs>
        <w:spacing w:before="120" w:after="120"/>
        <w:ind w:left="0" w:firstLine="0"/>
        <w:rPr>
          <w:sz w:val="24"/>
        </w:rPr>
      </w:pPr>
      <w:r w:rsidRPr="00E161D6">
        <w:rPr>
          <w:sz w:val="24"/>
          <w:lang w:val="en-US"/>
        </w:rPr>
        <w:t>K</w:t>
      </w:r>
      <w:proofErr w:type="spellStart"/>
      <w:r w:rsidR="006858B0" w:rsidRPr="00E161D6">
        <w:rPr>
          <w:sz w:val="24"/>
        </w:rPr>
        <w:t>omisija</w:t>
      </w:r>
      <w:proofErr w:type="spellEnd"/>
      <w:r w:rsidR="006858B0" w:rsidRPr="00E161D6">
        <w:rPr>
          <w:sz w:val="24"/>
        </w:rPr>
        <w:t xml:space="preserve"> 2018.gada 30.augustā sēdē (prot.Nr.2) atvēra iesniegtos piedāvājumus un konstatē</w:t>
      </w:r>
      <w:r w:rsidR="001A496C">
        <w:rPr>
          <w:sz w:val="24"/>
        </w:rPr>
        <w:t xml:space="preserve">ja, ka piedāvājumu iepirkumā </w:t>
      </w:r>
      <w:r w:rsidR="006858B0" w:rsidRPr="00E161D6">
        <w:rPr>
          <w:sz w:val="24"/>
        </w:rPr>
        <w:t>iesniedza viens pretenden</w:t>
      </w:r>
      <w:r w:rsidR="00A57A8F">
        <w:rPr>
          <w:sz w:val="24"/>
        </w:rPr>
        <w:t>t</w:t>
      </w:r>
      <w:r w:rsidR="006858B0" w:rsidRPr="00E161D6">
        <w:rPr>
          <w:sz w:val="24"/>
        </w:rPr>
        <w:t>s šād</w:t>
      </w:r>
      <w:r w:rsidR="001A496C">
        <w:rPr>
          <w:sz w:val="24"/>
        </w:rPr>
        <w:t>ās iepirkuma daļās un piedāvāja</w:t>
      </w:r>
      <w:r w:rsidR="006858B0" w:rsidRPr="00E161D6">
        <w:rPr>
          <w:sz w:val="24"/>
        </w:rPr>
        <w:t xml:space="preserve"> šādas līgumcenas: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798"/>
        <w:gridCol w:w="3856"/>
      </w:tblGrid>
      <w:tr w:rsidR="00E161D6" w:rsidRPr="00E161D6" w:rsidTr="0096218F">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jc w:val="center"/>
              <w:rPr>
                <w:b/>
                <w:lang w:val="lv-LV"/>
              </w:rPr>
            </w:pPr>
            <w:r w:rsidRPr="00E161D6">
              <w:rPr>
                <w:b/>
                <w:lang w:val="lv-LV"/>
              </w:rPr>
              <w:t>DAĻAS Nr.</w:t>
            </w:r>
          </w:p>
        </w:tc>
        <w:tc>
          <w:tcPr>
            <w:tcW w:w="3798" w:type="dxa"/>
            <w:vMerge w:val="restart"/>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jc w:val="center"/>
              <w:rPr>
                <w:b/>
                <w:lang w:val="lv-LV"/>
              </w:rPr>
            </w:pPr>
            <w:r w:rsidRPr="00E161D6">
              <w:rPr>
                <w:b/>
                <w:lang w:val="lv-LV"/>
              </w:rPr>
              <w:t>Daļas nosaukums</w:t>
            </w:r>
          </w:p>
        </w:tc>
        <w:tc>
          <w:tcPr>
            <w:tcW w:w="3856" w:type="dxa"/>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jc w:val="center"/>
              <w:rPr>
                <w:b/>
                <w:lang w:val="lv-LV"/>
              </w:rPr>
            </w:pPr>
            <w:r w:rsidRPr="00E161D6">
              <w:rPr>
                <w:b/>
                <w:lang w:val="lv-LV"/>
              </w:rPr>
              <w:t xml:space="preserve">Pretendenta nosaukums un </w:t>
            </w:r>
          </w:p>
          <w:p w:rsidR="006858B0" w:rsidRPr="00E161D6" w:rsidRDefault="006858B0" w:rsidP="0096218F">
            <w:pPr>
              <w:jc w:val="center"/>
              <w:rPr>
                <w:b/>
                <w:lang w:val="lv-LV"/>
              </w:rPr>
            </w:pPr>
            <w:r w:rsidRPr="00E161D6">
              <w:rPr>
                <w:b/>
                <w:lang w:val="lv-LV"/>
              </w:rPr>
              <w:t>piedāvātās līgumcenas EUR bez PVN</w:t>
            </w:r>
          </w:p>
        </w:tc>
      </w:tr>
      <w:tr w:rsidR="00E161D6" w:rsidRPr="00E161D6" w:rsidTr="0096218F">
        <w:tc>
          <w:tcPr>
            <w:tcW w:w="1276" w:type="dxa"/>
            <w:vMerge/>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rPr>
                <w:b/>
                <w:lang w:val="lv-LV"/>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rPr>
                <w:b/>
                <w:lang w:val="lv-LV"/>
              </w:rPr>
            </w:pPr>
          </w:p>
        </w:tc>
        <w:tc>
          <w:tcPr>
            <w:tcW w:w="3856" w:type="dxa"/>
            <w:tcBorders>
              <w:top w:val="single" w:sz="4" w:space="0" w:color="auto"/>
              <w:left w:val="single" w:sz="4" w:space="0" w:color="auto"/>
              <w:bottom w:val="single" w:sz="4" w:space="0" w:color="auto"/>
              <w:right w:val="single" w:sz="4" w:space="0" w:color="auto"/>
            </w:tcBorders>
            <w:vAlign w:val="center"/>
          </w:tcPr>
          <w:p w:rsidR="006858B0" w:rsidRPr="00E161D6" w:rsidRDefault="006858B0" w:rsidP="0096218F">
            <w:pPr>
              <w:jc w:val="center"/>
              <w:rPr>
                <w:b/>
                <w:lang w:val="lv-LV"/>
              </w:rPr>
            </w:pPr>
            <w:r w:rsidRPr="00E161D6">
              <w:rPr>
                <w:b/>
                <w:lang w:val="lv-LV"/>
              </w:rPr>
              <w:t>SIA “TEHNOVERS”</w:t>
            </w:r>
          </w:p>
          <w:p w:rsidR="006858B0" w:rsidRPr="00E161D6" w:rsidRDefault="006858B0" w:rsidP="0096218F">
            <w:pPr>
              <w:jc w:val="center"/>
              <w:rPr>
                <w:b/>
                <w:lang w:val="lv-LV"/>
              </w:rPr>
            </w:pPr>
          </w:p>
        </w:tc>
      </w:tr>
      <w:tr w:rsidR="00E161D6" w:rsidRPr="00E161D6" w:rsidTr="0096218F">
        <w:tc>
          <w:tcPr>
            <w:tcW w:w="1276" w:type="dxa"/>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jc w:val="center"/>
              <w:rPr>
                <w:b/>
                <w:bCs/>
              </w:rPr>
            </w:pPr>
            <w:r w:rsidRPr="00E161D6">
              <w:rPr>
                <w:b/>
                <w:bCs/>
              </w:rPr>
              <w:t>1. DAĻA</w:t>
            </w:r>
          </w:p>
        </w:tc>
        <w:tc>
          <w:tcPr>
            <w:tcW w:w="3798" w:type="dxa"/>
            <w:tcBorders>
              <w:top w:val="single" w:sz="4" w:space="0" w:color="auto"/>
              <w:left w:val="single" w:sz="4" w:space="0" w:color="auto"/>
              <w:bottom w:val="single" w:sz="4" w:space="0" w:color="auto"/>
              <w:right w:val="single" w:sz="4" w:space="0" w:color="auto"/>
            </w:tcBorders>
            <w:hideMark/>
          </w:tcPr>
          <w:p w:rsidR="006858B0" w:rsidRPr="00E161D6" w:rsidRDefault="006858B0" w:rsidP="0096218F">
            <w:pPr>
              <w:tabs>
                <w:tab w:val="left" w:pos="0"/>
                <w:tab w:val="left" w:pos="426"/>
              </w:tabs>
              <w:spacing w:after="80"/>
              <w:jc w:val="both"/>
            </w:pPr>
            <w:proofErr w:type="spellStart"/>
            <w:r w:rsidRPr="00E161D6">
              <w:t>Diagonālā</w:t>
            </w:r>
            <w:proofErr w:type="spellEnd"/>
            <w:r w:rsidRPr="00E161D6">
              <w:t xml:space="preserve"> (</w:t>
            </w:r>
            <w:proofErr w:type="spellStart"/>
            <w:r w:rsidRPr="00E161D6">
              <w:t>slīpā</w:t>
            </w:r>
            <w:proofErr w:type="spellEnd"/>
            <w:r w:rsidRPr="00E161D6">
              <w:t xml:space="preserve">) </w:t>
            </w:r>
            <w:proofErr w:type="spellStart"/>
            <w:r w:rsidRPr="00E161D6">
              <w:t>kāpņu</w:t>
            </w:r>
            <w:proofErr w:type="spellEnd"/>
            <w:r w:rsidRPr="00E161D6">
              <w:t xml:space="preserve"> </w:t>
            </w:r>
            <w:proofErr w:type="spellStart"/>
            <w:r w:rsidRPr="00E161D6">
              <w:t>pacēlāja</w:t>
            </w:r>
            <w:proofErr w:type="spellEnd"/>
            <w:r w:rsidRPr="00E161D6">
              <w:t xml:space="preserve"> – </w:t>
            </w:r>
            <w:proofErr w:type="spellStart"/>
            <w:r w:rsidRPr="00E161D6">
              <w:t>platformas</w:t>
            </w:r>
            <w:proofErr w:type="spellEnd"/>
            <w:r w:rsidRPr="00E161D6">
              <w:t xml:space="preserve"> </w:t>
            </w:r>
            <w:proofErr w:type="spellStart"/>
            <w:r w:rsidRPr="00E161D6">
              <w:t>ierīkošana</w:t>
            </w:r>
            <w:proofErr w:type="spellEnd"/>
          </w:p>
        </w:tc>
        <w:tc>
          <w:tcPr>
            <w:tcW w:w="3856" w:type="dxa"/>
            <w:tcBorders>
              <w:top w:val="single" w:sz="4" w:space="0" w:color="auto"/>
              <w:left w:val="single" w:sz="4" w:space="0" w:color="auto"/>
              <w:bottom w:val="single" w:sz="4" w:space="0" w:color="auto"/>
              <w:right w:val="single" w:sz="4" w:space="0" w:color="auto"/>
            </w:tcBorders>
            <w:vAlign w:val="center"/>
            <w:hideMark/>
          </w:tcPr>
          <w:p w:rsidR="006858B0" w:rsidRPr="00E161D6" w:rsidRDefault="00385B68" w:rsidP="0096218F">
            <w:pPr>
              <w:jc w:val="center"/>
              <w:rPr>
                <w:b/>
                <w:lang w:val="lv-LV"/>
              </w:rPr>
            </w:pPr>
            <w:r w:rsidRPr="00E161D6">
              <w:rPr>
                <w:b/>
                <w:lang w:val="lv-LV"/>
              </w:rPr>
              <w:t xml:space="preserve">    </w:t>
            </w:r>
            <w:r w:rsidR="006858B0" w:rsidRPr="00E161D6">
              <w:rPr>
                <w:b/>
                <w:lang w:val="lv-LV"/>
              </w:rPr>
              <w:t>10 288,00</w:t>
            </w:r>
          </w:p>
        </w:tc>
      </w:tr>
      <w:tr w:rsidR="00E161D6" w:rsidRPr="00E161D6" w:rsidTr="0096218F">
        <w:tc>
          <w:tcPr>
            <w:tcW w:w="1276" w:type="dxa"/>
            <w:tcBorders>
              <w:top w:val="single" w:sz="4" w:space="0" w:color="auto"/>
              <w:left w:val="single" w:sz="4" w:space="0" w:color="auto"/>
              <w:bottom w:val="single" w:sz="4" w:space="0" w:color="auto"/>
              <w:right w:val="single" w:sz="4" w:space="0" w:color="auto"/>
            </w:tcBorders>
            <w:vAlign w:val="center"/>
            <w:hideMark/>
          </w:tcPr>
          <w:p w:rsidR="006858B0" w:rsidRPr="00E161D6" w:rsidRDefault="006858B0" w:rsidP="0096218F">
            <w:pPr>
              <w:jc w:val="center"/>
              <w:rPr>
                <w:b/>
                <w:bCs/>
              </w:rPr>
            </w:pPr>
            <w:r w:rsidRPr="00E161D6">
              <w:rPr>
                <w:b/>
                <w:bCs/>
              </w:rPr>
              <w:t>2. DAĻA</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58B0" w:rsidRPr="00E161D6" w:rsidRDefault="006858B0" w:rsidP="0096218F">
            <w:pPr>
              <w:suppressAutoHyphens/>
              <w:jc w:val="both"/>
            </w:pPr>
            <w:proofErr w:type="spellStart"/>
            <w:r w:rsidRPr="00E161D6">
              <w:t>Vertikālā</w:t>
            </w:r>
            <w:proofErr w:type="spellEnd"/>
            <w:r w:rsidRPr="00E161D6">
              <w:t xml:space="preserve"> </w:t>
            </w:r>
            <w:proofErr w:type="spellStart"/>
            <w:r w:rsidRPr="00E161D6">
              <w:t>pacēlāja</w:t>
            </w:r>
            <w:proofErr w:type="spellEnd"/>
            <w:r w:rsidRPr="00E161D6">
              <w:t xml:space="preserve"> – </w:t>
            </w:r>
            <w:proofErr w:type="spellStart"/>
            <w:r w:rsidRPr="00E161D6">
              <w:t>platformas</w:t>
            </w:r>
            <w:proofErr w:type="spellEnd"/>
            <w:r w:rsidRPr="00E161D6">
              <w:t xml:space="preserve"> </w:t>
            </w:r>
            <w:proofErr w:type="spellStart"/>
            <w:r w:rsidRPr="00E161D6">
              <w:t>ierīkošana</w:t>
            </w:r>
            <w:proofErr w:type="spellEnd"/>
          </w:p>
        </w:tc>
        <w:tc>
          <w:tcPr>
            <w:tcW w:w="3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58B0" w:rsidRPr="00E161D6" w:rsidRDefault="006858B0" w:rsidP="00CE1F18">
            <w:pPr>
              <w:pStyle w:val="ListParagraph0"/>
              <w:numPr>
                <w:ilvl w:val="0"/>
                <w:numId w:val="23"/>
              </w:numPr>
              <w:jc w:val="center"/>
              <w:rPr>
                <w:b/>
                <w:lang w:val="lv-LV"/>
              </w:rPr>
            </w:pPr>
            <w:r w:rsidRPr="00E161D6">
              <w:rPr>
                <w:b/>
                <w:lang w:val="lv-LV"/>
              </w:rPr>
              <w:t>432,00</w:t>
            </w:r>
          </w:p>
        </w:tc>
      </w:tr>
    </w:tbl>
    <w:p w:rsidR="00CE1F18" w:rsidRPr="00E161D6" w:rsidRDefault="00CE1F18" w:rsidP="00C62769">
      <w:pPr>
        <w:pStyle w:val="StyleStyle2Justified"/>
        <w:numPr>
          <w:ilvl w:val="0"/>
          <w:numId w:val="6"/>
        </w:numPr>
        <w:tabs>
          <w:tab w:val="clear" w:pos="1080"/>
          <w:tab w:val="left" w:pos="0"/>
        </w:tabs>
        <w:spacing w:before="120"/>
        <w:ind w:left="0" w:firstLine="0"/>
        <w:rPr>
          <w:szCs w:val="24"/>
        </w:rPr>
      </w:pPr>
      <w:r w:rsidRPr="00E161D6">
        <w:rPr>
          <w:szCs w:val="24"/>
          <w:lang w:val="en-US"/>
        </w:rPr>
        <w:t>K</w:t>
      </w:r>
      <w:proofErr w:type="spellStart"/>
      <w:r w:rsidR="0076734D" w:rsidRPr="00E161D6">
        <w:rPr>
          <w:szCs w:val="24"/>
        </w:rPr>
        <w:t>omisija</w:t>
      </w:r>
      <w:proofErr w:type="spellEnd"/>
      <w:r w:rsidR="0076734D" w:rsidRPr="00E161D6">
        <w:rPr>
          <w:szCs w:val="24"/>
        </w:rPr>
        <w:t xml:space="preserve"> 2018.gada 4.septembra sēdē (prot.Nr.3</w:t>
      </w:r>
      <w:r w:rsidRPr="00E161D6">
        <w:rPr>
          <w:szCs w:val="24"/>
        </w:rPr>
        <w:t xml:space="preserve">) </w:t>
      </w:r>
      <w:r w:rsidR="006858B0" w:rsidRPr="00E161D6">
        <w:rPr>
          <w:szCs w:val="24"/>
        </w:rPr>
        <w:t>konstatē</w:t>
      </w:r>
      <w:r w:rsidRPr="00E161D6">
        <w:rPr>
          <w:szCs w:val="24"/>
        </w:rPr>
        <w:t>ja</w:t>
      </w:r>
      <w:r w:rsidR="006858B0" w:rsidRPr="00E161D6">
        <w:rPr>
          <w:szCs w:val="24"/>
        </w:rPr>
        <w:t xml:space="preserve">, ka pretendenta piedāvājums ir </w:t>
      </w:r>
      <w:proofErr w:type="spellStart"/>
      <w:r w:rsidR="006858B0" w:rsidRPr="00E161D6">
        <w:rPr>
          <w:szCs w:val="24"/>
        </w:rPr>
        <w:t>cauršūts</w:t>
      </w:r>
      <w:proofErr w:type="spellEnd"/>
      <w:r w:rsidR="006858B0" w:rsidRPr="00E161D6">
        <w:rPr>
          <w:szCs w:val="24"/>
        </w:rPr>
        <w:t xml:space="preserve">, caurauklots </w:t>
      </w:r>
      <w:proofErr w:type="gramStart"/>
      <w:r w:rsidR="006858B0" w:rsidRPr="00E161D6">
        <w:rPr>
          <w:szCs w:val="24"/>
        </w:rPr>
        <w:t>un</w:t>
      </w:r>
      <w:proofErr w:type="gramEnd"/>
      <w:r w:rsidR="006858B0" w:rsidRPr="00E161D6">
        <w:rPr>
          <w:szCs w:val="24"/>
        </w:rPr>
        <w:t xml:space="preserve"> noformēts atbilstoši Iepirkuma nolikumā noteiktajām prasībām.</w:t>
      </w:r>
    </w:p>
    <w:p w:rsidR="0029278A" w:rsidRPr="00E161D6" w:rsidRDefault="00CE1F18" w:rsidP="00C62769">
      <w:pPr>
        <w:pStyle w:val="StyleStyle2Justified"/>
        <w:numPr>
          <w:ilvl w:val="0"/>
          <w:numId w:val="6"/>
        </w:numPr>
        <w:tabs>
          <w:tab w:val="clear" w:pos="1080"/>
          <w:tab w:val="left" w:pos="0"/>
        </w:tabs>
        <w:spacing w:before="120"/>
        <w:ind w:left="0" w:firstLine="0"/>
        <w:rPr>
          <w:szCs w:val="24"/>
        </w:rPr>
      </w:pPr>
      <w:r w:rsidRPr="00E161D6">
        <w:rPr>
          <w:szCs w:val="24"/>
        </w:rPr>
        <w:t>Komisija 2018</w:t>
      </w:r>
      <w:r w:rsidR="0076734D" w:rsidRPr="00E161D6">
        <w:rPr>
          <w:szCs w:val="24"/>
        </w:rPr>
        <w:t>.gada 11.septembra sēdē (prot.Nr.4</w:t>
      </w:r>
      <w:r w:rsidRPr="00E161D6">
        <w:rPr>
          <w:szCs w:val="24"/>
        </w:rPr>
        <w:t xml:space="preserve">) konstatēja, ka pretendenta SIA „TEHNOVERS” kvalifikācija atbilst Iepirkuma nolikumā noteiktajām kvalifikācijas prasībām Iepirkuma </w:t>
      </w:r>
      <w:r w:rsidR="002C3D51" w:rsidRPr="00E161D6">
        <w:rPr>
          <w:bCs/>
          <w:szCs w:val="24"/>
        </w:rPr>
        <w:t xml:space="preserve">1. un </w:t>
      </w:r>
      <w:r w:rsidRPr="00E161D6">
        <w:rPr>
          <w:bCs/>
          <w:szCs w:val="24"/>
        </w:rPr>
        <w:t>2.daļā</w:t>
      </w:r>
      <w:r w:rsidRPr="00E161D6">
        <w:rPr>
          <w:szCs w:val="24"/>
        </w:rPr>
        <w:t xml:space="preserve"> un nolēma virzīt pretendenta </w:t>
      </w:r>
      <w:r w:rsidRPr="00E161D6">
        <w:rPr>
          <w:bCs/>
          <w:szCs w:val="24"/>
        </w:rPr>
        <w:t xml:space="preserve">SIA “TEHNOVERS” piedāvājumu </w:t>
      </w:r>
      <w:r w:rsidRPr="00E161D6">
        <w:rPr>
          <w:szCs w:val="24"/>
        </w:rPr>
        <w:t>tālākai tehniskā un finanšu piedāvājuma atbilstī</w:t>
      </w:r>
      <w:r w:rsidR="006312A6">
        <w:rPr>
          <w:szCs w:val="24"/>
        </w:rPr>
        <w:t>bas pārbaudei.</w:t>
      </w:r>
    </w:p>
    <w:p w:rsidR="0081727E" w:rsidRPr="00E161D6" w:rsidRDefault="0081727E" w:rsidP="00C62769">
      <w:pPr>
        <w:pStyle w:val="BodyTextIndent"/>
        <w:numPr>
          <w:ilvl w:val="0"/>
          <w:numId w:val="6"/>
        </w:numPr>
        <w:tabs>
          <w:tab w:val="left" w:pos="0"/>
        </w:tabs>
        <w:spacing w:after="120"/>
        <w:ind w:left="0" w:firstLine="0"/>
        <w:rPr>
          <w:sz w:val="24"/>
        </w:rPr>
      </w:pPr>
      <w:r w:rsidRPr="00E161D6">
        <w:rPr>
          <w:sz w:val="24"/>
        </w:rPr>
        <w:t xml:space="preserve">Komisija 2018.gada 12.septembra </w:t>
      </w:r>
      <w:r w:rsidR="002C1B40">
        <w:rPr>
          <w:sz w:val="24"/>
        </w:rPr>
        <w:t>sēdē (prot.Nr.5) konstatēja, ka</w:t>
      </w:r>
      <w:r w:rsidRPr="00E161D6">
        <w:rPr>
          <w:bCs/>
          <w:sz w:val="24"/>
        </w:rPr>
        <w:t xml:space="preserve"> pretendenta SIA „TEHNOVERS” finanšu piedāvājums Iepirkuma 1. un 2.daļā pilnībā atbilst Iepirkuma nolikuma prasībām</w:t>
      </w:r>
      <w:r w:rsidR="002C1B40">
        <w:rPr>
          <w:bCs/>
          <w:sz w:val="24"/>
        </w:rPr>
        <w:t>.</w:t>
      </w:r>
      <w:r w:rsidRPr="00E161D6">
        <w:rPr>
          <w:bCs/>
          <w:sz w:val="24"/>
        </w:rPr>
        <w:t xml:space="preserve"> Iepirkuma 1. un 2.daļā, pretendents nav pieļāvis aritmētiskas kļūdas.</w:t>
      </w:r>
    </w:p>
    <w:p w:rsidR="0081727E" w:rsidRPr="00E161D6" w:rsidRDefault="0081727E" w:rsidP="00C62769">
      <w:pPr>
        <w:pStyle w:val="BodyTextIndent"/>
        <w:numPr>
          <w:ilvl w:val="0"/>
          <w:numId w:val="6"/>
        </w:numPr>
        <w:tabs>
          <w:tab w:val="left" w:pos="0"/>
        </w:tabs>
        <w:spacing w:after="120"/>
        <w:ind w:left="0" w:firstLine="0"/>
        <w:rPr>
          <w:sz w:val="24"/>
        </w:rPr>
      </w:pPr>
      <w:r w:rsidRPr="00E161D6">
        <w:rPr>
          <w:sz w:val="24"/>
        </w:rPr>
        <w:t>Komisija 2018.gada 12</w:t>
      </w:r>
      <w:r w:rsidR="003052B2">
        <w:rPr>
          <w:sz w:val="24"/>
        </w:rPr>
        <w:t>.septembra sēdē (prot.Nr.5) atzi</w:t>
      </w:r>
      <w:r w:rsidRPr="00E161D6">
        <w:rPr>
          <w:sz w:val="24"/>
        </w:rPr>
        <w:t xml:space="preserve">na pretendenta </w:t>
      </w:r>
      <w:r w:rsidRPr="00E161D6">
        <w:rPr>
          <w:bCs/>
          <w:sz w:val="24"/>
        </w:rPr>
        <w:t xml:space="preserve"> SIA “TEHNOVERS” </w:t>
      </w:r>
      <w:r w:rsidRPr="00E161D6">
        <w:rPr>
          <w:sz w:val="24"/>
        </w:rPr>
        <w:t>tehnisko piedāvājumu par atbilstošu Iepirkuma nolikuma tehniskās specifikācijas prasībām Iepirkuma 1.daļā.</w:t>
      </w:r>
    </w:p>
    <w:p w:rsidR="0081727E" w:rsidRPr="00E161D6" w:rsidRDefault="0081727E" w:rsidP="00C62769">
      <w:pPr>
        <w:pStyle w:val="StyleStyle2Justified"/>
        <w:numPr>
          <w:ilvl w:val="0"/>
          <w:numId w:val="6"/>
        </w:numPr>
        <w:tabs>
          <w:tab w:val="clear" w:pos="1080"/>
          <w:tab w:val="left" w:pos="0"/>
        </w:tabs>
        <w:spacing w:before="120"/>
        <w:ind w:left="0" w:firstLine="0"/>
        <w:rPr>
          <w:szCs w:val="24"/>
        </w:rPr>
      </w:pPr>
      <w:r w:rsidRPr="00E161D6">
        <w:rPr>
          <w:szCs w:val="24"/>
        </w:rPr>
        <w:t>Komisija 2018.gada 12.septembra sēdē (prot.Nr.5), pamatojoties uz Iepirkuma nolikuma 33.punktu, nolēma noraidīt pretendenta SIA „TEHNOVERS”, reģ.Nr.40003594676, piedāvājumu</w:t>
      </w:r>
      <w:r w:rsidR="00141A03">
        <w:rPr>
          <w:szCs w:val="24"/>
        </w:rPr>
        <w:t xml:space="preserve"> iepirkuma pr</w:t>
      </w:r>
      <w:r w:rsidR="00506000">
        <w:rPr>
          <w:szCs w:val="24"/>
        </w:rPr>
        <w:t>iekšmeta 2.daļā</w:t>
      </w:r>
      <w:r w:rsidRPr="00E161D6">
        <w:rPr>
          <w:szCs w:val="24"/>
        </w:rPr>
        <w:t>, sakarā ar to, ka pretendenta tehniskais piedāvājums neatbilst Iepirkuma nolikuma te</w:t>
      </w:r>
      <w:r w:rsidR="002C1B40">
        <w:rPr>
          <w:szCs w:val="24"/>
        </w:rPr>
        <w:t>hnis</w:t>
      </w:r>
      <w:bookmarkStart w:id="0" w:name="_GoBack"/>
      <w:bookmarkEnd w:id="0"/>
      <w:r w:rsidR="002C1B40">
        <w:rPr>
          <w:szCs w:val="24"/>
        </w:rPr>
        <w:t>kās specifikācijas prasībām.</w:t>
      </w:r>
    </w:p>
    <w:p w:rsidR="0081727E" w:rsidRPr="00E161D6" w:rsidRDefault="0081727E" w:rsidP="00C62769">
      <w:pPr>
        <w:pStyle w:val="ListParagraph0"/>
        <w:numPr>
          <w:ilvl w:val="0"/>
          <w:numId w:val="6"/>
        </w:numPr>
        <w:tabs>
          <w:tab w:val="left" w:pos="0"/>
        </w:tabs>
        <w:spacing w:before="120" w:after="80"/>
        <w:ind w:left="0" w:firstLine="0"/>
        <w:jc w:val="both"/>
        <w:rPr>
          <w:iCs/>
          <w:lang w:val="lv-LV"/>
        </w:rPr>
      </w:pPr>
      <w:r w:rsidRPr="00E161D6">
        <w:rPr>
          <w:lang w:val="lv-LV"/>
        </w:rPr>
        <w:t xml:space="preserve">Komisija 2018.gada 12.septembra sēdē (prot.Nr.5), pamatojoties uz Publisko  iepirkumu likuma 9.pantu trīspadsmito daļu, </w:t>
      </w:r>
      <w:r w:rsidRPr="00E161D6">
        <w:rPr>
          <w:iCs/>
          <w:lang w:val="lv-LV"/>
        </w:rPr>
        <w:t xml:space="preserve">nolēma </w:t>
      </w:r>
      <w:r w:rsidR="00AC36A9">
        <w:rPr>
          <w:lang w:val="lv-LV"/>
        </w:rPr>
        <w:t xml:space="preserve">izbeigt iepirkuma </w:t>
      </w:r>
      <w:r w:rsidRPr="00E161D6">
        <w:rPr>
          <w:bCs/>
          <w:lang w:val="lv-LV"/>
        </w:rPr>
        <w:t>“P</w:t>
      </w:r>
      <w:r w:rsidR="00844AEA">
        <w:rPr>
          <w:bCs/>
          <w:lang w:val="lv-LV"/>
        </w:rPr>
        <w:t xml:space="preserve">acēlāju - </w:t>
      </w:r>
      <w:r w:rsidRPr="00E161D6">
        <w:rPr>
          <w:bCs/>
          <w:lang w:val="lv-LV"/>
        </w:rPr>
        <w:t xml:space="preserve">platformu ierīkošana “Sociālā dienesta” klientiem ar kustību traucējumiem” </w:t>
      </w:r>
      <w:r w:rsidRPr="00E161D6">
        <w:rPr>
          <w:lang w:val="lv-LV"/>
        </w:rPr>
        <w:t>, identifikāc</w:t>
      </w:r>
      <w:r w:rsidR="00AC36A9">
        <w:rPr>
          <w:lang w:val="lv-LV"/>
        </w:rPr>
        <w:t>ijas numurs DPD 2018/112, 2.daļu</w:t>
      </w:r>
      <w:r w:rsidRPr="00E161D6">
        <w:rPr>
          <w:lang w:val="lv-LV"/>
        </w:rPr>
        <w:t xml:space="preserve"> „Vertikālā pacēlāja – platfo</w:t>
      </w:r>
      <w:r w:rsidR="00AC36A9">
        <w:rPr>
          <w:lang w:val="lv-LV"/>
        </w:rPr>
        <w:t>rmas ierīkošana” bez rezultāta</w:t>
      </w:r>
      <w:r w:rsidRPr="00E161D6">
        <w:rPr>
          <w:lang w:val="lv-LV"/>
        </w:rPr>
        <w:t xml:space="preserve"> sakarā ar to, ka vienīgā pretendenta  tehniskais piedāvājums Iepirkuma 2.daļā neatbilst Iepirkuma nolikuma te</w:t>
      </w:r>
      <w:r w:rsidR="00AC36A9">
        <w:rPr>
          <w:lang w:val="lv-LV"/>
        </w:rPr>
        <w:t xml:space="preserve">hniskās specifikācijas prasībām. </w:t>
      </w:r>
    </w:p>
    <w:p w:rsidR="00C62769" w:rsidRPr="00E161D6" w:rsidRDefault="00C62769" w:rsidP="00C62769">
      <w:pPr>
        <w:numPr>
          <w:ilvl w:val="0"/>
          <w:numId w:val="6"/>
        </w:numPr>
        <w:tabs>
          <w:tab w:val="left" w:pos="0"/>
        </w:tabs>
        <w:spacing w:after="120"/>
        <w:ind w:left="0" w:firstLine="0"/>
        <w:jc w:val="both"/>
        <w:rPr>
          <w:lang w:val="lv-LV"/>
        </w:rPr>
      </w:pPr>
      <w:r w:rsidRPr="00E161D6">
        <w:rPr>
          <w:lang w:val="lv-LV"/>
        </w:rPr>
        <w:lastRenderedPageBreak/>
        <w:t>Komisija 2018.gada</w:t>
      </w:r>
      <w:r w:rsidR="002C1B40">
        <w:rPr>
          <w:lang w:val="lv-LV"/>
        </w:rPr>
        <w:t xml:space="preserve"> 12.septembra sēdē (prot.Nr.5) konstatēja, ka</w:t>
      </w:r>
      <w:r w:rsidRPr="00E161D6">
        <w:rPr>
          <w:lang w:val="lv-LV"/>
        </w:rPr>
        <w:t xml:space="preserve"> </w:t>
      </w:r>
      <w:r w:rsidR="00E67928">
        <w:rPr>
          <w:lang w:val="lv-LV" w:eastAsia="lv-LV"/>
        </w:rPr>
        <w:t>atbilstoši Iepirkuma</w:t>
      </w:r>
      <w:r w:rsidRPr="00E161D6">
        <w:rPr>
          <w:lang w:val="lv-LV" w:eastAsia="lv-LV"/>
        </w:rPr>
        <w:t xml:space="preserve"> nolikuma 54.punktā noteiktajam piedāvājuma izvēles kritērijam</w:t>
      </w:r>
      <w:r w:rsidRPr="00E161D6">
        <w:rPr>
          <w:lang w:val="lv-LV" w:eastAsia="ar-SA"/>
        </w:rPr>
        <w:t xml:space="preserve"> </w:t>
      </w:r>
      <w:r w:rsidRPr="00E161D6">
        <w:rPr>
          <w:lang w:val="lv-LV" w:eastAsia="lv-LV"/>
        </w:rPr>
        <w:t xml:space="preserve">normatīvo aktu un Iepirkuma nolikuma prasībām atbilstošu saimnieciski visizdevīgāko piedāvājumu (piedāvājumu ar viszemāko cenu) Iepirkuma 1.daļā piedāvā pretendents </w:t>
      </w:r>
      <w:r w:rsidRPr="00E161D6">
        <w:rPr>
          <w:bCs/>
          <w:lang w:val="lv-LV" w:eastAsia="lv-LV"/>
        </w:rPr>
        <w:t xml:space="preserve">SIA „TEHNOVERS”. </w:t>
      </w:r>
      <w:r w:rsidRPr="00E161D6">
        <w:rPr>
          <w:sz w:val="23"/>
          <w:szCs w:val="23"/>
          <w:lang w:val="lv-LV"/>
        </w:rPr>
        <w:t xml:space="preserve"> </w:t>
      </w:r>
    </w:p>
    <w:p w:rsidR="00C62769" w:rsidRPr="00E161D6" w:rsidRDefault="00C62769" w:rsidP="00C62769">
      <w:pPr>
        <w:pStyle w:val="StyleStyle2Justified"/>
        <w:numPr>
          <w:ilvl w:val="0"/>
          <w:numId w:val="6"/>
        </w:numPr>
        <w:tabs>
          <w:tab w:val="clear" w:pos="1080"/>
          <w:tab w:val="left" w:pos="567"/>
        </w:tabs>
        <w:spacing w:before="120"/>
        <w:ind w:left="0" w:firstLine="0"/>
      </w:pPr>
      <w:r w:rsidRPr="00E161D6">
        <w:t>Komisija 2018.gada</w:t>
      </w:r>
      <w:r w:rsidR="00FE01B4">
        <w:t xml:space="preserve"> 12.septembra sēdē (prot.Nr.5), p</w:t>
      </w:r>
      <w:r w:rsidRPr="00E161D6">
        <w:t xml:space="preserve">amatojoties uz Publisko iepirkumu likuma 9.panta astoto un devīto daļu, </w:t>
      </w:r>
      <w:r w:rsidRPr="00E161D6">
        <w:rPr>
          <w:b/>
        </w:rPr>
        <w:t>nolēma:</w:t>
      </w:r>
    </w:p>
    <w:p w:rsidR="00C62769" w:rsidRPr="00E161D6" w:rsidRDefault="00C62769" w:rsidP="00C62769">
      <w:pPr>
        <w:pStyle w:val="Style"/>
        <w:numPr>
          <w:ilvl w:val="1"/>
          <w:numId w:val="27"/>
        </w:numPr>
        <w:tabs>
          <w:tab w:val="left" w:pos="567"/>
        </w:tabs>
        <w:spacing w:after="120"/>
        <w:ind w:left="567" w:firstLine="0"/>
        <w:jc w:val="both"/>
        <w:rPr>
          <w:sz w:val="24"/>
          <w:lang w:val="lv-LV"/>
        </w:rPr>
      </w:pPr>
      <w:r w:rsidRPr="00E161D6">
        <w:rPr>
          <w:sz w:val="24"/>
          <w:lang w:val="lv-LV"/>
        </w:rPr>
        <w:t>atzīt</w:t>
      </w:r>
      <w:r w:rsidRPr="00E161D6">
        <w:rPr>
          <w:b/>
          <w:bCs/>
          <w:sz w:val="24"/>
          <w:lang w:val="lv-LV"/>
        </w:rPr>
        <w:t xml:space="preserve"> SIA “</w:t>
      </w:r>
      <w:r w:rsidRPr="00E161D6">
        <w:rPr>
          <w:b/>
          <w:sz w:val="24"/>
          <w:lang w:val="lv-LV"/>
        </w:rPr>
        <w:t>TEHNOVERS”</w:t>
      </w:r>
      <w:r w:rsidRPr="00E161D6">
        <w:rPr>
          <w:b/>
          <w:bCs/>
          <w:sz w:val="24"/>
          <w:lang w:val="lv-LV"/>
        </w:rPr>
        <w:t>,</w:t>
      </w:r>
      <w:r w:rsidRPr="00E161D6">
        <w:rPr>
          <w:bCs/>
          <w:sz w:val="24"/>
          <w:lang w:val="lv-LV"/>
        </w:rPr>
        <w:t xml:space="preserve"> reģ.Nr.40003594676, j</w:t>
      </w:r>
      <w:r w:rsidR="00D9236B">
        <w:rPr>
          <w:bCs/>
          <w:sz w:val="24"/>
          <w:lang w:val="lv-LV"/>
        </w:rPr>
        <w:t xml:space="preserve">uridiskā adrese: </w:t>
      </w:r>
      <w:proofErr w:type="spellStart"/>
      <w:r w:rsidR="00D9236B">
        <w:rPr>
          <w:bCs/>
          <w:sz w:val="24"/>
          <w:lang w:val="lv-LV"/>
        </w:rPr>
        <w:t>Strazdumuižas</w:t>
      </w:r>
      <w:proofErr w:type="spellEnd"/>
      <w:r w:rsidR="00D9236B">
        <w:rPr>
          <w:bCs/>
          <w:sz w:val="24"/>
          <w:lang w:val="lv-LV"/>
        </w:rPr>
        <w:t xml:space="preserve"> iela 80, Rīga, LV-1024</w:t>
      </w:r>
      <w:r w:rsidRPr="00E161D6">
        <w:rPr>
          <w:bCs/>
          <w:sz w:val="24"/>
          <w:lang w:val="lv-LV"/>
        </w:rPr>
        <w:t xml:space="preserve">, </w:t>
      </w:r>
      <w:r w:rsidRPr="00E161D6">
        <w:rPr>
          <w:sz w:val="24"/>
          <w:lang w:val="lv-LV"/>
        </w:rPr>
        <w:t xml:space="preserve">par pretendentu, kuram atbilstoši piedāvājuma izvēles kritērijam būtu piešķiramas līguma slēgšanas tiesības iepirkumā </w:t>
      </w:r>
      <w:r w:rsidRPr="00E161D6">
        <w:rPr>
          <w:bCs/>
          <w:sz w:val="24"/>
          <w:lang w:val="lv-LV"/>
        </w:rPr>
        <w:t xml:space="preserve">“Pacēlāju </w:t>
      </w:r>
      <w:r w:rsidR="00844AEA">
        <w:rPr>
          <w:bCs/>
          <w:sz w:val="24"/>
          <w:lang w:val="lv-LV"/>
        </w:rPr>
        <w:t xml:space="preserve">- </w:t>
      </w:r>
      <w:r w:rsidRPr="00E161D6">
        <w:rPr>
          <w:bCs/>
          <w:sz w:val="24"/>
          <w:lang w:val="lv-LV"/>
        </w:rPr>
        <w:t>platformu ierīkošana “Sociālā dienesta” klientiem ar kustību traucējumiem””, identifikācijas numurs DPD 2018/112, 1.daļā “</w:t>
      </w:r>
      <w:r w:rsidRPr="00E161D6">
        <w:rPr>
          <w:sz w:val="24"/>
          <w:lang w:val="lv-LV"/>
        </w:rPr>
        <w:t>Diagonālā (slīpā) kāpņu pacēlāja – platformas ierīkošana</w:t>
      </w:r>
      <w:r w:rsidRPr="00E161D6">
        <w:rPr>
          <w:bCs/>
          <w:sz w:val="24"/>
          <w:lang w:val="lv-LV"/>
        </w:rPr>
        <w:t>”</w:t>
      </w:r>
      <w:r w:rsidRPr="00E161D6">
        <w:rPr>
          <w:sz w:val="24"/>
          <w:lang w:val="lv-LV"/>
        </w:rPr>
        <w:t>;</w:t>
      </w:r>
    </w:p>
    <w:p w:rsidR="00C62769" w:rsidRPr="00E161D6" w:rsidRDefault="00C62769" w:rsidP="00C62769">
      <w:pPr>
        <w:pStyle w:val="Style"/>
        <w:numPr>
          <w:ilvl w:val="1"/>
          <w:numId w:val="27"/>
        </w:numPr>
        <w:tabs>
          <w:tab w:val="left" w:pos="567"/>
        </w:tabs>
        <w:spacing w:after="120"/>
        <w:ind w:left="567" w:firstLine="0"/>
        <w:jc w:val="both"/>
        <w:rPr>
          <w:sz w:val="24"/>
          <w:lang w:val="lv-LV"/>
        </w:rPr>
      </w:pPr>
      <w:r w:rsidRPr="00E161D6">
        <w:rPr>
          <w:sz w:val="24"/>
          <w:lang w:val="lv-LV"/>
        </w:rPr>
        <w:t xml:space="preserve">uzdot iepirkuma komisijas loceklei </w:t>
      </w:r>
      <w:proofErr w:type="spellStart"/>
      <w:r w:rsidRPr="00E161D6">
        <w:rPr>
          <w:sz w:val="24"/>
          <w:lang w:val="lv-LV"/>
        </w:rPr>
        <w:t>V.Lasijai</w:t>
      </w:r>
      <w:proofErr w:type="spellEnd"/>
      <w:r w:rsidRPr="00E161D6">
        <w:rPr>
          <w:sz w:val="24"/>
          <w:lang w:val="lv-LV"/>
        </w:rPr>
        <w:t xml:space="preserve"> pārbaudīt Publisko iepirkumu likuma 9.panta astotajā daļā norādīto izslēdzošo apstākļu esamību attiecībā uz pretendentu un nepieciešamības gadījumā sagatavot pretendentam paziņojumu par nodokļu parādu esību;</w:t>
      </w:r>
    </w:p>
    <w:p w:rsidR="00C62769" w:rsidRPr="00E161D6" w:rsidRDefault="00C62769" w:rsidP="00C62769">
      <w:pPr>
        <w:pStyle w:val="Style"/>
        <w:numPr>
          <w:ilvl w:val="1"/>
          <w:numId w:val="27"/>
        </w:numPr>
        <w:tabs>
          <w:tab w:val="left" w:pos="567"/>
        </w:tabs>
        <w:spacing w:after="120"/>
        <w:ind w:left="567" w:firstLine="0"/>
        <w:jc w:val="both"/>
        <w:rPr>
          <w:sz w:val="24"/>
          <w:lang w:val="lv-LV"/>
        </w:rPr>
      </w:pPr>
      <w:r w:rsidRPr="00E161D6">
        <w:rPr>
          <w:bCs/>
          <w:sz w:val="24"/>
          <w:lang w:val="lv-LV" w:eastAsia="ar-SA"/>
        </w:rPr>
        <w:t>pārbaudīt Starptautisko un Latvijas Republikas nacionālo sankciju likuma 11.</w:t>
      </w:r>
      <w:r w:rsidRPr="00E161D6">
        <w:rPr>
          <w:bCs/>
          <w:sz w:val="24"/>
          <w:vertAlign w:val="superscript"/>
          <w:lang w:val="lv-LV" w:eastAsia="ar-SA"/>
        </w:rPr>
        <w:t>1</w:t>
      </w:r>
      <w:r w:rsidRPr="00E161D6">
        <w:rPr>
          <w:bCs/>
          <w:sz w:val="24"/>
          <w:lang w:val="lv-LV" w:eastAsia="ar-SA"/>
        </w:rPr>
        <w:t xml:space="preserve"> panta pirmajā un otrajā daļā noteikto izslēgšanas gadījumu esamību attiecībā uz pretendentu, kuram būtu piešķiramas līguma slēgšanas tiesības </w:t>
      </w:r>
      <w:r w:rsidRPr="006312A6">
        <w:rPr>
          <w:bCs/>
          <w:sz w:val="24"/>
          <w:lang w:val="lv-LV"/>
        </w:rPr>
        <w:t>SIA „</w:t>
      </w:r>
      <w:r w:rsidRPr="006312A6">
        <w:rPr>
          <w:sz w:val="24"/>
          <w:lang w:val="lv-LV"/>
        </w:rPr>
        <w:t>TEHNOVERS”</w:t>
      </w:r>
      <w:r w:rsidRPr="006312A6">
        <w:rPr>
          <w:bCs/>
          <w:sz w:val="24"/>
          <w:lang w:val="lv-LV"/>
        </w:rPr>
        <w:t>,</w:t>
      </w:r>
      <w:r w:rsidRPr="00E161D6">
        <w:rPr>
          <w:bCs/>
          <w:sz w:val="24"/>
          <w:lang w:val="lv-LV"/>
        </w:rPr>
        <w:t xml:space="preserve"> reģ.Nr.40003594676;</w:t>
      </w:r>
    </w:p>
    <w:p w:rsidR="0081727E" w:rsidRPr="00E161D6" w:rsidRDefault="00C62769" w:rsidP="00C62769">
      <w:pPr>
        <w:widowControl w:val="0"/>
        <w:numPr>
          <w:ilvl w:val="1"/>
          <w:numId w:val="27"/>
        </w:numPr>
        <w:tabs>
          <w:tab w:val="left" w:pos="567"/>
        </w:tabs>
        <w:autoSpaceDE w:val="0"/>
        <w:autoSpaceDN w:val="0"/>
        <w:adjustRightInd w:val="0"/>
        <w:spacing w:after="60"/>
        <w:ind w:left="567" w:firstLine="0"/>
        <w:jc w:val="both"/>
        <w:rPr>
          <w:lang w:val="lv-LV"/>
        </w:rPr>
      </w:pPr>
      <w:r w:rsidRPr="00E161D6">
        <w:rPr>
          <w:lang w:val="lv-LV"/>
        </w:rPr>
        <w:t>atlikt lēmumu par uzvarētāju pieņemšanu Iepirkuma 1.daļā līdz minētās informācijas pārbaudei.</w:t>
      </w:r>
    </w:p>
    <w:p w:rsidR="006858B0" w:rsidRPr="00E161D6" w:rsidRDefault="006858B0" w:rsidP="006858B0">
      <w:pPr>
        <w:spacing w:before="240" w:after="240"/>
        <w:jc w:val="center"/>
        <w:rPr>
          <w:b/>
          <w:lang w:val="lv-LV"/>
        </w:rPr>
      </w:pPr>
      <w:r w:rsidRPr="00E161D6">
        <w:rPr>
          <w:b/>
          <w:caps/>
          <w:lang w:val="lv-LV" w:eastAsia="lv-LV"/>
        </w:rPr>
        <w:t xml:space="preserve">II. </w:t>
      </w:r>
      <w:r w:rsidR="00385B68" w:rsidRPr="00E161D6">
        <w:rPr>
          <w:b/>
          <w:lang w:val="lv-LV"/>
        </w:rPr>
        <w:t xml:space="preserve">Lēmuma par uzvarētāju pieņemšana iepirkuma 1.daļā. </w:t>
      </w:r>
    </w:p>
    <w:p w:rsidR="00667249" w:rsidRPr="00E161D6" w:rsidRDefault="00667249" w:rsidP="0034572C">
      <w:pPr>
        <w:pStyle w:val="ListParagraph0"/>
        <w:numPr>
          <w:ilvl w:val="0"/>
          <w:numId w:val="27"/>
        </w:numPr>
        <w:tabs>
          <w:tab w:val="left" w:pos="0"/>
        </w:tabs>
        <w:spacing w:after="120"/>
        <w:ind w:left="0" w:firstLine="0"/>
        <w:jc w:val="both"/>
        <w:rPr>
          <w:i/>
          <w:lang w:val="lv-LV" w:eastAsia="lv-LV"/>
        </w:rPr>
      </w:pPr>
      <w:r w:rsidRPr="00E161D6">
        <w:rPr>
          <w:lang w:val="lv-LV" w:eastAsia="lv-LV"/>
        </w:rPr>
        <w:t xml:space="preserve">Komisijas locekle </w:t>
      </w:r>
      <w:proofErr w:type="spellStart"/>
      <w:r w:rsidRPr="00E161D6">
        <w:rPr>
          <w:lang w:val="lv-LV" w:eastAsia="lv-LV"/>
        </w:rPr>
        <w:t>V.Lasija</w:t>
      </w:r>
      <w:proofErr w:type="spellEnd"/>
      <w:r w:rsidRPr="00E161D6">
        <w:rPr>
          <w:lang w:val="lv-LV" w:eastAsia="lv-LV"/>
        </w:rPr>
        <w:t xml:space="preserve"> ziņo, ka pamatojoties uz Publisko iepirkumu likuma 9.panta devīto daļu, izmantojot Ministru kabineta noteikto informācijas sistēmu </w:t>
      </w:r>
      <w:hyperlink r:id="rId8" w:history="1">
        <w:r w:rsidRPr="00E161D6">
          <w:rPr>
            <w:rStyle w:val="Hyperlink"/>
            <w:color w:val="auto"/>
            <w:lang w:val="lv-LV" w:eastAsia="lv-LV"/>
          </w:rPr>
          <w:t>https://www.eis.gov.lv</w:t>
        </w:r>
      </w:hyperlink>
      <w:r w:rsidRPr="00E161D6">
        <w:rPr>
          <w:lang w:val="lv-LV" w:eastAsia="lv-LV"/>
        </w:rPr>
        <w:t xml:space="preserve">, 2018.gada 12.septembrī ir izdrukājusi e-izziņas, kas apliecina, ka attiecībā uz pretendentu </w:t>
      </w:r>
      <w:r w:rsidRPr="00E161D6">
        <w:rPr>
          <w:bCs/>
          <w:lang w:val="lv-LV"/>
        </w:rPr>
        <w:t>SIA</w:t>
      </w:r>
      <w:r w:rsidRPr="00E161D6">
        <w:rPr>
          <w:lang w:val="lv-LV" w:eastAsia="lv-LV"/>
        </w:rPr>
        <w:t xml:space="preserve">  </w:t>
      </w:r>
      <w:r w:rsidRPr="00E161D6">
        <w:rPr>
          <w:bCs/>
          <w:lang w:val="lv-LV"/>
        </w:rPr>
        <w:t>„</w:t>
      </w:r>
      <w:r w:rsidRPr="00E161D6">
        <w:rPr>
          <w:lang w:val="lv-LV"/>
        </w:rPr>
        <w:t>TEHNOVERS</w:t>
      </w:r>
      <w:r w:rsidRPr="00E161D6">
        <w:rPr>
          <w:bCs/>
          <w:lang w:val="lv-LV"/>
        </w:rPr>
        <w:t xml:space="preserve">” </w:t>
      </w:r>
      <w:r w:rsidRPr="00E161D6">
        <w:rPr>
          <w:lang w:val="lv-LV" w:eastAsia="lv-LV"/>
        </w:rPr>
        <w:t>nepastāv Publisko iepirkumu likuma 9.panta astotajā daļā norādītie izslēgšanas nosacījumi.</w:t>
      </w:r>
      <w:r w:rsidRPr="00E161D6">
        <w:rPr>
          <w:rFonts w:eastAsia="Calibri"/>
          <w:sz w:val="23"/>
          <w:szCs w:val="23"/>
          <w:lang w:val="lv-LV" w:eastAsia="lv-LV"/>
        </w:rPr>
        <w:t xml:space="preserve"> </w:t>
      </w:r>
    </w:p>
    <w:p w:rsidR="00667249" w:rsidRPr="00E161D6" w:rsidRDefault="00667249" w:rsidP="0034572C">
      <w:pPr>
        <w:numPr>
          <w:ilvl w:val="0"/>
          <w:numId w:val="27"/>
        </w:numPr>
        <w:tabs>
          <w:tab w:val="left" w:pos="567"/>
        </w:tabs>
        <w:spacing w:after="120"/>
        <w:ind w:left="0" w:firstLine="0"/>
        <w:jc w:val="both"/>
        <w:rPr>
          <w:lang w:val="lv-LV"/>
        </w:rPr>
      </w:pPr>
      <w:r w:rsidRPr="00E161D6">
        <w:rPr>
          <w:lang w:val="lv-LV" w:eastAsia="lv-LV"/>
        </w:rPr>
        <w:t>Komisija</w:t>
      </w:r>
      <w:r w:rsidRPr="00E161D6">
        <w:rPr>
          <w:i/>
          <w:lang w:val="lv-LV" w:eastAsia="lv-LV"/>
        </w:rPr>
        <w:t xml:space="preserve"> </w:t>
      </w:r>
      <w:r w:rsidRPr="00E161D6">
        <w:rPr>
          <w:lang w:val="lv-LV" w:eastAsia="lv-LV"/>
        </w:rPr>
        <w:t xml:space="preserve">nekonstatē arī citu Publisko iepirkumu likuma 9.panta astotajā daļā norādīto izslēgšanas nosacījumu esību attiecībā uz pretendentu SIA </w:t>
      </w:r>
      <w:r w:rsidRPr="00E161D6">
        <w:rPr>
          <w:bCs/>
          <w:lang w:val="lv-LV"/>
        </w:rPr>
        <w:t>„</w:t>
      </w:r>
      <w:r w:rsidRPr="00E161D6">
        <w:rPr>
          <w:lang w:val="lv-LV"/>
        </w:rPr>
        <w:t>TEHNOVERS</w:t>
      </w:r>
      <w:r w:rsidRPr="00E161D6">
        <w:rPr>
          <w:bCs/>
          <w:lang w:val="lv-LV"/>
        </w:rPr>
        <w:t xml:space="preserve">”. </w:t>
      </w:r>
    </w:p>
    <w:p w:rsidR="00667249" w:rsidRPr="00E161D6" w:rsidRDefault="00667249" w:rsidP="0034572C">
      <w:pPr>
        <w:numPr>
          <w:ilvl w:val="0"/>
          <w:numId w:val="27"/>
        </w:numPr>
        <w:tabs>
          <w:tab w:val="left" w:pos="567"/>
        </w:tabs>
        <w:spacing w:after="120"/>
        <w:ind w:left="0" w:firstLine="0"/>
        <w:jc w:val="both"/>
        <w:rPr>
          <w:lang w:val="lv-LV"/>
        </w:rPr>
      </w:pPr>
      <w:r w:rsidRPr="00E161D6">
        <w:rPr>
          <w:lang w:val="lv-LV" w:eastAsia="lv-LV"/>
        </w:rPr>
        <w:t xml:space="preserve">Komisijas </w:t>
      </w:r>
      <w:r w:rsidR="00FE01B4">
        <w:rPr>
          <w:lang w:val="lv-LV" w:eastAsia="lv-LV"/>
        </w:rPr>
        <w:t>locekļi izskata Komisijas rīcībā</w:t>
      </w:r>
      <w:r w:rsidRPr="00E161D6">
        <w:rPr>
          <w:lang w:val="lv-LV" w:eastAsia="lv-LV"/>
        </w:rPr>
        <w:t xml:space="preserve"> esošos dokumentus un konstatē, ka attiecībā uz pretendentu SIA </w:t>
      </w:r>
      <w:r w:rsidRPr="00E161D6">
        <w:rPr>
          <w:bCs/>
          <w:lang w:val="lv-LV"/>
        </w:rPr>
        <w:t>„</w:t>
      </w:r>
      <w:r w:rsidRPr="00E161D6">
        <w:rPr>
          <w:lang w:val="lv-LV"/>
        </w:rPr>
        <w:t>TEHNOVERS”</w:t>
      </w:r>
      <w:r w:rsidRPr="00E161D6">
        <w:rPr>
          <w:bCs/>
          <w:lang w:val="lv-LV"/>
        </w:rPr>
        <w:t xml:space="preserve">, </w:t>
      </w:r>
      <w:proofErr w:type="spellStart"/>
      <w:r w:rsidRPr="00E161D6">
        <w:rPr>
          <w:bCs/>
          <w:lang w:val="lv-LV"/>
        </w:rPr>
        <w:t>reģ</w:t>
      </w:r>
      <w:proofErr w:type="spellEnd"/>
      <w:r w:rsidRPr="00E161D6">
        <w:rPr>
          <w:bCs/>
          <w:lang w:val="lv-LV"/>
        </w:rPr>
        <w:t>. Nr.40003594676</w:t>
      </w:r>
      <w:r w:rsidRPr="00E161D6">
        <w:rPr>
          <w:lang w:val="lv-LV" w:eastAsia="lv-LV"/>
        </w:rPr>
        <w:t xml:space="preserve"> nepastāv Publisko iepirkumu likuma 9.panta astotajā daļā norādītie izslēgšanas nosacījumi. </w:t>
      </w:r>
    </w:p>
    <w:p w:rsidR="00667249" w:rsidRPr="00E161D6" w:rsidRDefault="00FE0808" w:rsidP="0034572C">
      <w:pPr>
        <w:numPr>
          <w:ilvl w:val="0"/>
          <w:numId w:val="27"/>
        </w:numPr>
        <w:tabs>
          <w:tab w:val="left" w:pos="567"/>
        </w:tabs>
        <w:spacing w:after="120"/>
        <w:ind w:left="0" w:firstLine="0"/>
        <w:jc w:val="both"/>
        <w:rPr>
          <w:lang w:val="lv-LV"/>
        </w:rPr>
      </w:pPr>
      <w:r>
        <w:rPr>
          <w:bCs/>
          <w:lang w:val="lv-LV" w:eastAsia="ar-SA"/>
        </w:rPr>
        <w:t>K</w:t>
      </w:r>
      <w:r w:rsidR="00667249" w:rsidRPr="00E161D6">
        <w:rPr>
          <w:bCs/>
          <w:lang w:val="lv-LV" w:eastAsia="ar-SA"/>
        </w:rPr>
        <w:t>omisija pārbauda un konstatē, ka attiecībā uz pretendentu</w:t>
      </w:r>
      <w:r w:rsidR="00667249" w:rsidRPr="00E161D6">
        <w:rPr>
          <w:lang w:val="lv-LV" w:eastAsia="lv-LV"/>
        </w:rPr>
        <w:t xml:space="preserve"> SIA </w:t>
      </w:r>
      <w:r w:rsidR="00667249" w:rsidRPr="00E161D6">
        <w:rPr>
          <w:bCs/>
          <w:lang w:val="lv-LV"/>
        </w:rPr>
        <w:t>„</w:t>
      </w:r>
      <w:r w:rsidR="00667249" w:rsidRPr="00E161D6">
        <w:rPr>
          <w:lang w:val="lv-LV"/>
        </w:rPr>
        <w:t xml:space="preserve">TEHNOVERS”, </w:t>
      </w:r>
      <w:r w:rsidR="00667249" w:rsidRPr="00E161D6">
        <w:rPr>
          <w:bCs/>
          <w:iCs/>
          <w:lang w:val="lv-LV" w:eastAsia="ar-SA"/>
        </w:rPr>
        <w:t>reģistrācijas Nr.</w:t>
      </w:r>
      <w:r w:rsidR="00667249" w:rsidRPr="00E161D6">
        <w:rPr>
          <w:bCs/>
          <w:lang w:val="lv-LV"/>
        </w:rPr>
        <w:t xml:space="preserve"> 40003594676</w:t>
      </w:r>
      <w:r w:rsidR="00667249" w:rsidRPr="00E161D6">
        <w:rPr>
          <w:bCs/>
          <w:iCs/>
          <w:lang w:val="lv-LV" w:eastAsia="ar-SA"/>
        </w:rPr>
        <w:t>,</w:t>
      </w:r>
      <w:r w:rsidR="00667249" w:rsidRPr="00E161D6">
        <w:rPr>
          <w:bCs/>
          <w:lang w:val="lv-LV" w:eastAsia="ar-SA"/>
        </w:rPr>
        <w:t xml:space="preserve"> nav iestājušies Starptautisko un Latvijas Republikas nacionālo sankciju likuma 11.</w:t>
      </w:r>
      <w:r w:rsidR="00667249" w:rsidRPr="00E161D6">
        <w:rPr>
          <w:bCs/>
          <w:vertAlign w:val="superscript"/>
          <w:lang w:val="lv-LV" w:eastAsia="ar-SA"/>
        </w:rPr>
        <w:t>1</w:t>
      </w:r>
      <w:r w:rsidR="00667249" w:rsidRPr="00E161D6">
        <w:rPr>
          <w:bCs/>
          <w:lang w:val="lv-LV" w:eastAsia="ar-SA"/>
        </w:rPr>
        <w:t xml:space="preserve"> panta pirmajā un otrajā daļā noteiktie izslēgšanas gadījumi.</w:t>
      </w:r>
    </w:p>
    <w:p w:rsidR="00667249" w:rsidRPr="00E161D6" w:rsidRDefault="00667249" w:rsidP="0034572C">
      <w:pPr>
        <w:numPr>
          <w:ilvl w:val="0"/>
          <w:numId w:val="27"/>
        </w:numPr>
        <w:tabs>
          <w:tab w:val="left" w:pos="567"/>
        </w:tabs>
        <w:spacing w:after="120"/>
        <w:ind w:left="0" w:firstLine="0"/>
        <w:jc w:val="both"/>
        <w:rPr>
          <w:lang w:val="lv-LV"/>
        </w:rPr>
      </w:pPr>
      <w:r w:rsidRPr="00E161D6">
        <w:rPr>
          <w:lang w:val="lv-LV"/>
        </w:rPr>
        <w:t xml:space="preserve">Publisko iepirkumu likuma 9.panta astotās daļas 3.punktā noteiktā izslēdzošā apstākļa </w:t>
      </w:r>
      <w:proofErr w:type="spellStart"/>
      <w:r w:rsidRPr="00E161D6">
        <w:rPr>
          <w:lang w:val="lv-LV"/>
        </w:rPr>
        <w:t>nee</w:t>
      </w:r>
      <w:r w:rsidR="00FE01B4">
        <w:rPr>
          <w:lang w:val="lv-LV"/>
        </w:rPr>
        <w:t>sība</w:t>
      </w:r>
      <w:proofErr w:type="spellEnd"/>
      <w:r w:rsidR="00FE01B4">
        <w:rPr>
          <w:lang w:val="lv-LV"/>
        </w:rPr>
        <w:t xml:space="preserve"> attiecībā uz pretendentu </w:t>
      </w:r>
      <w:r w:rsidRPr="00E161D6">
        <w:rPr>
          <w:lang w:val="lv-LV"/>
        </w:rPr>
        <w:t xml:space="preserve">ir pārbaudīta atvēršanas sēdē (prot.Nr.2). Pirms lēmuma pieņemšanas Komisijas priekšsēdētājs </w:t>
      </w:r>
      <w:proofErr w:type="spellStart"/>
      <w:r w:rsidRPr="00E161D6">
        <w:rPr>
          <w:lang w:val="lv-LV"/>
        </w:rPr>
        <w:t>A.Streiķis</w:t>
      </w:r>
      <w:proofErr w:type="spellEnd"/>
      <w:r w:rsidRPr="00E161D6">
        <w:rPr>
          <w:lang w:val="lv-LV"/>
        </w:rPr>
        <w:t xml:space="preserve"> pārjautā komisijas locekļiem, vai vērtēšanas procesā nav atklājušies apstākļi, atbilstoši kuriem ir uzskatāms, ka kāds komisijas loceklis ir saistīts ar pretendentu Publisko iepirkumu likuma 25.panta pirmās daļas izpratnē. Komisijas locekļi atbild noraidoši.</w:t>
      </w:r>
    </w:p>
    <w:p w:rsidR="00667249" w:rsidRPr="00E161D6" w:rsidRDefault="00667249" w:rsidP="0034572C">
      <w:pPr>
        <w:numPr>
          <w:ilvl w:val="0"/>
          <w:numId w:val="27"/>
        </w:numPr>
        <w:tabs>
          <w:tab w:val="left" w:pos="567"/>
        </w:tabs>
        <w:spacing w:after="120"/>
        <w:ind w:left="0" w:firstLine="0"/>
        <w:jc w:val="both"/>
        <w:rPr>
          <w:lang w:val="lv-LV"/>
        </w:rPr>
      </w:pPr>
      <w:r w:rsidRPr="00E161D6">
        <w:rPr>
          <w:lang w:val="lv-LV"/>
        </w:rPr>
        <w:t xml:space="preserve">Līdz ar minēto Komisija konstatē, ka atbilstoši Iepirkuma nolikumā noteiktajam piedāvājuma izvēles kritērijam – normatīvo aktu un Iepirkuma nolikuma prasībām atbilstošs </w:t>
      </w:r>
      <w:r w:rsidRPr="00E161D6">
        <w:rPr>
          <w:lang w:val="lv-LV" w:eastAsia="ar-SA"/>
        </w:rPr>
        <w:t>saimnieciski visizdevīgākais piedāvājums Iepirkuma 1.daļā, kuru nosaka ņemot vērā tikai cenu</w:t>
      </w:r>
      <w:r w:rsidRPr="00E161D6">
        <w:rPr>
          <w:lang w:val="lv-LV"/>
        </w:rPr>
        <w:t xml:space="preserve">, piedāvā pretendents </w:t>
      </w:r>
      <w:r w:rsidRPr="00E161D6">
        <w:rPr>
          <w:lang w:val="lv-LV" w:eastAsia="lv-LV"/>
        </w:rPr>
        <w:t xml:space="preserve">SIA </w:t>
      </w:r>
      <w:r w:rsidRPr="00E161D6">
        <w:rPr>
          <w:bCs/>
          <w:lang w:val="lv-LV"/>
        </w:rPr>
        <w:t>„</w:t>
      </w:r>
      <w:r w:rsidRPr="00E161D6">
        <w:rPr>
          <w:lang w:val="lv-LV"/>
        </w:rPr>
        <w:t>TEHNOVERS</w:t>
      </w:r>
      <w:r w:rsidRPr="00E161D6">
        <w:rPr>
          <w:bCs/>
          <w:lang w:val="lv-LV"/>
        </w:rPr>
        <w:t xml:space="preserve">”. </w:t>
      </w:r>
      <w:r w:rsidRPr="00E161D6">
        <w:rPr>
          <w:lang w:val="lv-LV" w:eastAsia="lv-LV"/>
        </w:rPr>
        <w:t xml:space="preserve">SIA </w:t>
      </w:r>
      <w:r w:rsidRPr="00E161D6">
        <w:rPr>
          <w:bCs/>
          <w:lang w:val="lv-LV"/>
        </w:rPr>
        <w:t>„</w:t>
      </w:r>
      <w:r w:rsidRPr="00E161D6">
        <w:rPr>
          <w:lang w:val="lv-LV"/>
        </w:rPr>
        <w:t>TEHNOVERS</w:t>
      </w:r>
      <w:r w:rsidRPr="00E161D6">
        <w:rPr>
          <w:bCs/>
          <w:lang w:val="lv-LV"/>
        </w:rPr>
        <w:t xml:space="preserve">”   </w:t>
      </w:r>
      <w:r w:rsidRPr="00E161D6">
        <w:rPr>
          <w:lang w:val="lv-LV"/>
        </w:rPr>
        <w:t xml:space="preserve">atzīstams par uzvarētāju </w:t>
      </w:r>
      <w:r w:rsidRPr="00E161D6">
        <w:rPr>
          <w:lang w:val="lv-LV"/>
        </w:rPr>
        <w:lastRenderedPageBreak/>
        <w:t>iepirkumā “</w:t>
      </w:r>
      <w:r w:rsidRPr="00E161D6">
        <w:rPr>
          <w:bCs/>
          <w:lang w:val="lv-LV"/>
        </w:rPr>
        <w:t xml:space="preserve">Pacēlāju </w:t>
      </w:r>
      <w:r w:rsidR="00844AEA">
        <w:rPr>
          <w:bCs/>
          <w:lang w:val="lv-LV"/>
        </w:rPr>
        <w:t xml:space="preserve">- </w:t>
      </w:r>
      <w:r w:rsidRPr="00E161D6">
        <w:rPr>
          <w:bCs/>
          <w:lang w:val="lv-LV"/>
        </w:rPr>
        <w:t>platformu ierīkošana “Sociālā dienesta” klientiem ar kustību</w:t>
      </w:r>
      <w:r w:rsidRPr="00E161D6">
        <w:rPr>
          <w:b/>
          <w:bCs/>
          <w:lang w:val="lv-LV"/>
        </w:rPr>
        <w:t xml:space="preserve"> </w:t>
      </w:r>
      <w:r w:rsidRPr="00E161D6">
        <w:rPr>
          <w:bCs/>
          <w:lang w:val="lv-LV"/>
        </w:rPr>
        <w:t>traucējumiem”,</w:t>
      </w:r>
      <w:r w:rsidRPr="00E161D6">
        <w:rPr>
          <w:b/>
          <w:bCs/>
          <w:lang w:val="lv-LV"/>
        </w:rPr>
        <w:t xml:space="preserve">  </w:t>
      </w:r>
      <w:r w:rsidRPr="00E161D6">
        <w:rPr>
          <w:lang w:val="lv-LV"/>
        </w:rPr>
        <w:t>identifikācijas numurs DPD 2018/112, jo pretendenta piedāvājums iepirkuma 1.daļā no normatīvo aktu un Iepirkuma nolikuma prasībām atbilstošajiem piedāvājumiem ir saimnieciski visizdevīgākais.</w:t>
      </w:r>
    </w:p>
    <w:p w:rsidR="00667249" w:rsidRPr="00E161D6" w:rsidRDefault="00667249" w:rsidP="0034572C">
      <w:pPr>
        <w:pStyle w:val="ListParagraph0"/>
        <w:numPr>
          <w:ilvl w:val="0"/>
          <w:numId w:val="27"/>
        </w:numPr>
        <w:tabs>
          <w:tab w:val="left" w:pos="0"/>
        </w:tabs>
        <w:spacing w:after="120"/>
        <w:ind w:left="0" w:firstLine="0"/>
        <w:jc w:val="both"/>
        <w:rPr>
          <w:lang w:val="lv-LV"/>
        </w:rPr>
      </w:pPr>
      <w:r w:rsidRPr="00E161D6">
        <w:rPr>
          <w:sz w:val="23"/>
          <w:szCs w:val="23"/>
          <w:lang w:val="lv-LV"/>
        </w:rPr>
        <w:t xml:space="preserve">Pamatojoties uz Publisko iepirkumu likuma 9.panta septīto un trīspadsmito daļu, Iepirkuma nolikuma 54.punktu, Komisija </w:t>
      </w:r>
      <w:r w:rsidRPr="00E161D6">
        <w:rPr>
          <w:b/>
          <w:sz w:val="23"/>
          <w:szCs w:val="23"/>
          <w:lang w:val="lv-LV"/>
        </w:rPr>
        <w:t>nolemj:</w:t>
      </w:r>
    </w:p>
    <w:p w:rsidR="00667249" w:rsidRPr="00E161D6" w:rsidRDefault="00667249" w:rsidP="0034572C">
      <w:pPr>
        <w:numPr>
          <w:ilvl w:val="1"/>
          <w:numId w:val="27"/>
        </w:numPr>
        <w:spacing w:before="120" w:after="120"/>
        <w:ind w:left="567" w:firstLine="0"/>
        <w:jc w:val="both"/>
        <w:rPr>
          <w:lang w:val="lv-LV"/>
        </w:rPr>
      </w:pPr>
      <w:r w:rsidRPr="00E161D6">
        <w:rPr>
          <w:lang w:val="lv-LV"/>
        </w:rPr>
        <w:t>atzīt</w:t>
      </w:r>
      <w:r w:rsidRPr="00E161D6">
        <w:rPr>
          <w:b/>
          <w:bCs/>
          <w:lang w:val="lv-LV"/>
        </w:rPr>
        <w:t xml:space="preserve"> SIA “</w:t>
      </w:r>
      <w:r w:rsidRPr="00E161D6">
        <w:rPr>
          <w:b/>
          <w:lang w:val="lv-LV"/>
        </w:rPr>
        <w:t>TEHNOVERS”</w:t>
      </w:r>
      <w:r w:rsidRPr="00E161D6">
        <w:rPr>
          <w:b/>
          <w:bCs/>
          <w:lang w:val="lv-LV"/>
        </w:rPr>
        <w:t>,</w:t>
      </w:r>
      <w:r w:rsidRPr="00E161D6">
        <w:rPr>
          <w:bCs/>
          <w:lang w:val="lv-LV"/>
        </w:rPr>
        <w:t xml:space="preserve"> reģ.Nr.400035</w:t>
      </w:r>
      <w:r w:rsidR="00E67928">
        <w:rPr>
          <w:bCs/>
          <w:lang w:val="lv-LV"/>
        </w:rPr>
        <w:t xml:space="preserve">94676, juridiskā adrese: </w:t>
      </w:r>
      <w:proofErr w:type="spellStart"/>
      <w:r w:rsidR="00E67928">
        <w:rPr>
          <w:bCs/>
          <w:lang w:val="lv-LV"/>
        </w:rPr>
        <w:t>Strazdumuižas</w:t>
      </w:r>
      <w:proofErr w:type="spellEnd"/>
      <w:r w:rsidR="00E67928">
        <w:rPr>
          <w:bCs/>
          <w:lang w:val="lv-LV"/>
        </w:rPr>
        <w:t xml:space="preserve"> iela 80, Rīga, LV-1024</w:t>
      </w:r>
      <w:r w:rsidRPr="00E161D6">
        <w:rPr>
          <w:bCs/>
          <w:lang w:val="lv-LV"/>
        </w:rPr>
        <w:t xml:space="preserve">, </w:t>
      </w:r>
      <w:r w:rsidRPr="00E161D6">
        <w:rPr>
          <w:lang w:val="lv-LV"/>
        </w:rPr>
        <w:t xml:space="preserve">par </w:t>
      </w:r>
      <w:proofErr w:type="spellStart"/>
      <w:r w:rsidRPr="00E161D6">
        <w:rPr>
          <w:lang w:val="lv-LV"/>
        </w:rPr>
        <w:t>uzvarētaju</w:t>
      </w:r>
      <w:proofErr w:type="spellEnd"/>
      <w:r w:rsidRPr="00E161D6">
        <w:rPr>
          <w:lang w:val="lv-LV"/>
        </w:rPr>
        <w:t xml:space="preserve"> iepirkumā </w:t>
      </w:r>
      <w:r w:rsidRPr="00E161D6">
        <w:rPr>
          <w:bCs/>
          <w:lang w:val="lv-LV"/>
        </w:rPr>
        <w:t xml:space="preserve">“Pacēlāju </w:t>
      </w:r>
      <w:r w:rsidR="00844AEA">
        <w:rPr>
          <w:bCs/>
          <w:lang w:val="lv-LV"/>
        </w:rPr>
        <w:t xml:space="preserve">- </w:t>
      </w:r>
      <w:r w:rsidRPr="00E161D6">
        <w:rPr>
          <w:bCs/>
          <w:lang w:val="lv-LV"/>
        </w:rPr>
        <w:t>platformu ierīkošana “Sociālā dienesta” klientiem ar kustību traucējumiem””, identifikācijas numurs DPD 2018/112, 1.daļā “</w:t>
      </w:r>
      <w:r w:rsidRPr="00E161D6">
        <w:rPr>
          <w:lang w:val="lv-LV"/>
        </w:rPr>
        <w:t>Diagonālā (slīpā) kāpņu pacēlāja – platformas ierīkošana</w:t>
      </w:r>
      <w:r w:rsidRPr="00E161D6">
        <w:rPr>
          <w:bCs/>
          <w:lang w:val="lv-LV"/>
        </w:rPr>
        <w:t>”</w:t>
      </w:r>
      <w:r w:rsidRPr="00E161D6">
        <w:rPr>
          <w:iCs/>
          <w:lang w:val="lv-LV"/>
        </w:rPr>
        <w:t xml:space="preserve"> un piešķirt iepirkuma līguma slēgšanas tiesības par summu </w:t>
      </w:r>
      <w:r w:rsidRPr="00E161D6">
        <w:rPr>
          <w:b/>
          <w:iCs/>
          <w:lang w:val="lv-LV"/>
        </w:rPr>
        <w:t>EUR 10 288,00 bez PVN</w:t>
      </w:r>
      <w:r w:rsidRPr="00E161D6">
        <w:rPr>
          <w:iCs/>
          <w:lang w:val="lv-LV"/>
        </w:rPr>
        <w:t>;</w:t>
      </w:r>
    </w:p>
    <w:p w:rsidR="00667249" w:rsidRPr="00E161D6" w:rsidRDefault="00667249" w:rsidP="0034572C">
      <w:pPr>
        <w:numPr>
          <w:ilvl w:val="1"/>
          <w:numId w:val="27"/>
        </w:numPr>
        <w:spacing w:before="120" w:after="120"/>
        <w:ind w:left="567" w:firstLine="0"/>
        <w:jc w:val="both"/>
        <w:rPr>
          <w:lang w:val="lv-LV"/>
        </w:rPr>
      </w:pPr>
      <w:r w:rsidRPr="00E161D6">
        <w:rPr>
          <w:lang w:val="lv-LV"/>
        </w:rPr>
        <w:t xml:space="preserve">uzdot Komisijas loceklei </w:t>
      </w:r>
      <w:proofErr w:type="spellStart"/>
      <w:r w:rsidRPr="00E161D6">
        <w:rPr>
          <w:lang w:val="lv-LV"/>
        </w:rPr>
        <w:t>V.Lasijai</w:t>
      </w:r>
      <w:proofErr w:type="spellEnd"/>
      <w:r w:rsidRPr="00E161D6">
        <w:rPr>
          <w:lang w:val="lv-LV"/>
        </w:rPr>
        <w:t xml:space="preserve"> normatīvajos aktos noteiktajā kārtībā un termiņā informēt visus pretendentus par pieņemto lēmumu iepirkumā un noorganizēt šī lēmuma publicēšanu Daugavpils pilsētas domes tīmekļvietnē </w:t>
      </w:r>
      <w:hyperlink r:id="rId9" w:history="1">
        <w:r w:rsidRPr="00E161D6">
          <w:rPr>
            <w:rStyle w:val="Hyperlink"/>
            <w:color w:val="auto"/>
            <w:lang w:val="lv-LV"/>
          </w:rPr>
          <w:t>www.daugavpils.lv</w:t>
        </w:r>
      </w:hyperlink>
      <w:r w:rsidRPr="00E161D6">
        <w:rPr>
          <w:lang w:val="lv-LV"/>
        </w:rPr>
        <w:t xml:space="preserve">, kā arī normatīvajos aktos noteiktajā kārtībā un termiņā sagatavot un publikāciju vadības sistēmā publicēt informatīvu paziņojumu par noslēgto līgumu un ievietot Daugavpils pilsētas domes tīmekļvietnē </w:t>
      </w:r>
      <w:hyperlink r:id="rId10" w:history="1">
        <w:r w:rsidRPr="00E161D6">
          <w:rPr>
            <w:rStyle w:val="Hyperlink"/>
            <w:color w:val="auto"/>
            <w:lang w:val="lv-LV"/>
          </w:rPr>
          <w:t>www.daugavpils.lv</w:t>
        </w:r>
      </w:hyperlink>
      <w:r w:rsidRPr="00E161D6">
        <w:rPr>
          <w:lang w:val="lv-LV"/>
        </w:rPr>
        <w:t xml:space="preserve"> noslēgtā līguma tekstu.</w:t>
      </w:r>
    </w:p>
    <w:p w:rsidR="00667249" w:rsidRPr="00E161D6" w:rsidRDefault="00667249" w:rsidP="00667249">
      <w:pPr>
        <w:spacing w:before="120" w:after="120"/>
        <w:jc w:val="both"/>
        <w:rPr>
          <w:lang w:val="lv-LV"/>
        </w:rPr>
      </w:pPr>
    </w:p>
    <w:p w:rsidR="0034572C" w:rsidRPr="00E161D6" w:rsidRDefault="0034572C" w:rsidP="0034572C">
      <w:pPr>
        <w:pStyle w:val="BodyTextIndent"/>
        <w:tabs>
          <w:tab w:val="left" w:pos="0"/>
        </w:tabs>
        <w:spacing w:before="60" w:after="60"/>
        <w:ind w:left="600" w:firstLine="0"/>
        <w:jc w:val="center"/>
        <w:rPr>
          <w:bCs/>
          <w:i/>
          <w:sz w:val="24"/>
        </w:rPr>
      </w:pPr>
      <w:r w:rsidRPr="00E161D6">
        <w:rPr>
          <w:bCs/>
          <w:i/>
          <w:sz w:val="24"/>
        </w:rPr>
        <w:t>Balsojums: 4 balsis “par”, “pret” – nav.</w:t>
      </w:r>
    </w:p>
    <w:p w:rsidR="0034572C" w:rsidRPr="00E161D6" w:rsidRDefault="0034572C" w:rsidP="0034572C">
      <w:pPr>
        <w:spacing w:before="120" w:after="120"/>
        <w:jc w:val="both"/>
        <w:rPr>
          <w:lang w:val="lv-LV"/>
        </w:rPr>
      </w:pPr>
    </w:p>
    <w:p w:rsidR="0034572C" w:rsidRPr="00E161D6" w:rsidRDefault="0034572C" w:rsidP="0034572C">
      <w:pPr>
        <w:spacing w:before="120" w:after="120"/>
        <w:ind w:left="11"/>
        <w:rPr>
          <w:lang w:val="lv-LV"/>
        </w:rPr>
      </w:pPr>
      <w:r w:rsidRPr="00E161D6">
        <w:rPr>
          <w:lang w:val="lv-LV"/>
        </w:rPr>
        <w:t>SĒDE BEIDZAS plkst. 10.00.</w:t>
      </w:r>
      <w:r w:rsidRPr="00E161D6">
        <w:rPr>
          <w:lang w:val="lv-LV"/>
        </w:rPr>
        <w:tab/>
      </w:r>
    </w:p>
    <w:p w:rsidR="0034572C" w:rsidRPr="00E161D6" w:rsidRDefault="0034572C" w:rsidP="0034572C">
      <w:pPr>
        <w:pStyle w:val="Title"/>
      </w:pPr>
    </w:p>
    <w:p w:rsidR="0034572C" w:rsidRPr="00E161D6" w:rsidRDefault="0034572C" w:rsidP="0034572C">
      <w:pPr>
        <w:tabs>
          <w:tab w:val="left" w:pos="7560"/>
        </w:tabs>
        <w:spacing w:before="240" w:after="100" w:afterAutospacing="1"/>
        <w:rPr>
          <w:lang w:val="lv-LV"/>
        </w:rPr>
      </w:pPr>
      <w:r w:rsidRPr="00E161D6">
        <w:rPr>
          <w:lang w:val="lv-LV"/>
        </w:rPr>
        <w:t>Komisijas priekšsēdētājs:</w:t>
      </w:r>
      <w:r w:rsidRPr="00E161D6">
        <w:rPr>
          <w:lang w:val="lv-LV"/>
        </w:rPr>
        <w:tab/>
      </w:r>
      <w:proofErr w:type="spellStart"/>
      <w:r w:rsidRPr="00E161D6">
        <w:rPr>
          <w:lang w:val="lv-LV"/>
        </w:rPr>
        <w:t>A.Streiķis</w:t>
      </w:r>
      <w:proofErr w:type="spellEnd"/>
    </w:p>
    <w:p w:rsidR="0034572C" w:rsidRPr="00E161D6" w:rsidRDefault="0034572C" w:rsidP="0034572C">
      <w:pPr>
        <w:tabs>
          <w:tab w:val="left" w:pos="7560"/>
        </w:tabs>
        <w:spacing w:before="240" w:after="100" w:afterAutospacing="1"/>
        <w:rPr>
          <w:lang w:val="lv-LV"/>
        </w:rPr>
      </w:pPr>
      <w:r w:rsidRPr="00E161D6">
        <w:rPr>
          <w:lang w:val="lv-LV"/>
        </w:rPr>
        <w:t>Komisijas locekļi</w:t>
      </w:r>
      <w:r w:rsidRPr="00E161D6">
        <w:rPr>
          <w:lang w:val="lv-LV"/>
        </w:rPr>
        <w:tab/>
      </w:r>
      <w:proofErr w:type="spellStart"/>
      <w:r w:rsidRPr="00E161D6">
        <w:rPr>
          <w:lang w:val="lv-LV"/>
        </w:rPr>
        <w:t>V.Lasija</w:t>
      </w:r>
      <w:proofErr w:type="spellEnd"/>
      <w:r w:rsidRPr="00E161D6">
        <w:rPr>
          <w:lang w:val="lv-LV"/>
        </w:rPr>
        <w:t xml:space="preserve"> </w:t>
      </w:r>
    </w:p>
    <w:p w:rsidR="0034572C" w:rsidRPr="00E161D6" w:rsidRDefault="0034572C" w:rsidP="0034572C">
      <w:pPr>
        <w:tabs>
          <w:tab w:val="left" w:pos="7560"/>
        </w:tabs>
        <w:spacing w:before="240" w:after="100" w:afterAutospacing="1"/>
        <w:rPr>
          <w:lang w:val="lv-LV"/>
        </w:rPr>
      </w:pPr>
      <w:r w:rsidRPr="00E161D6">
        <w:rPr>
          <w:lang w:val="lv-LV"/>
        </w:rPr>
        <w:t xml:space="preserve">                                                                                                                              I. </w:t>
      </w:r>
      <w:proofErr w:type="spellStart"/>
      <w:r w:rsidRPr="00E161D6">
        <w:rPr>
          <w:lang w:val="lv-LV"/>
        </w:rPr>
        <w:t>Zarāne</w:t>
      </w:r>
      <w:proofErr w:type="spellEnd"/>
    </w:p>
    <w:p w:rsidR="0034572C" w:rsidRPr="00E161D6" w:rsidRDefault="0034572C" w:rsidP="0034572C">
      <w:pPr>
        <w:tabs>
          <w:tab w:val="left" w:pos="7560"/>
        </w:tabs>
        <w:spacing w:before="240" w:after="100" w:afterAutospacing="1"/>
        <w:rPr>
          <w:lang w:val="lv-LV"/>
        </w:rPr>
      </w:pPr>
      <w:r w:rsidRPr="00E161D6">
        <w:rPr>
          <w:lang w:val="lv-LV"/>
        </w:rPr>
        <w:t xml:space="preserve">                                                                                                                               </w:t>
      </w:r>
      <w:proofErr w:type="spellStart"/>
      <w:r w:rsidRPr="00E161D6">
        <w:rPr>
          <w:lang w:val="lv-LV"/>
        </w:rPr>
        <w:t>L.Krasņikova</w:t>
      </w:r>
      <w:proofErr w:type="spellEnd"/>
    </w:p>
    <w:p w:rsidR="0034572C" w:rsidRPr="00E161D6" w:rsidRDefault="0034572C" w:rsidP="0034572C">
      <w:pPr>
        <w:spacing w:before="120" w:after="120"/>
        <w:rPr>
          <w:lang w:val="lv-LV"/>
        </w:rPr>
      </w:pPr>
      <w:r w:rsidRPr="00E161D6">
        <w:rPr>
          <w:lang w:val="lv-LV"/>
        </w:rPr>
        <w:tab/>
      </w: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ind w:left="11"/>
        <w:rPr>
          <w:sz w:val="23"/>
          <w:szCs w:val="23"/>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667249" w:rsidRPr="00E161D6" w:rsidRDefault="00667249" w:rsidP="00667249">
      <w:pPr>
        <w:spacing w:before="240" w:after="240"/>
        <w:ind w:left="11"/>
        <w:rPr>
          <w:lang w:val="lv-LV"/>
        </w:rPr>
      </w:pPr>
    </w:p>
    <w:p w:rsidR="00F63B4E" w:rsidRPr="00E161D6" w:rsidRDefault="00667249" w:rsidP="0034572C">
      <w:pPr>
        <w:spacing w:before="240" w:after="240"/>
        <w:ind w:left="11"/>
        <w:rPr>
          <w:lang w:val="lv-LV"/>
        </w:rPr>
      </w:pPr>
      <w:r w:rsidRPr="00E161D6">
        <w:rPr>
          <w:lang w:val="lv-LV"/>
        </w:rPr>
        <w:tab/>
      </w:r>
      <w:r w:rsidRPr="00E161D6">
        <w:rPr>
          <w:lang w:val="lv-LV"/>
        </w:rPr>
        <w:tab/>
      </w:r>
      <w:r w:rsidRPr="00E161D6">
        <w:rPr>
          <w:lang w:val="lv-LV"/>
        </w:rPr>
        <w:tab/>
      </w:r>
      <w:r w:rsidR="00F63B4E" w:rsidRPr="00E161D6">
        <w:rPr>
          <w:lang w:val="lv-LV"/>
        </w:rPr>
        <w:t xml:space="preserve"> </w:t>
      </w:r>
    </w:p>
    <w:p w:rsidR="00DE3A2B" w:rsidRPr="00E161D6" w:rsidRDefault="00F63B4E" w:rsidP="0034572C">
      <w:pPr>
        <w:tabs>
          <w:tab w:val="left" w:pos="7560"/>
        </w:tabs>
        <w:spacing w:before="240" w:after="100" w:afterAutospacing="1"/>
        <w:rPr>
          <w:lang w:val="lv-LV"/>
        </w:rPr>
      </w:pPr>
      <w:r w:rsidRPr="00E161D6">
        <w:rPr>
          <w:lang w:val="lv-LV"/>
        </w:rPr>
        <w:t xml:space="preserve">                                                                                               </w:t>
      </w:r>
      <w:r w:rsidR="0034572C" w:rsidRPr="00E161D6">
        <w:rPr>
          <w:lang w:val="lv-LV"/>
        </w:rPr>
        <w:t xml:space="preserve">                               </w:t>
      </w:r>
    </w:p>
    <w:p w:rsidR="00DE3A2B" w:rsidRPr="00E161D6" w:rsidRDefault="00DE3A2B" w:rsidP="00DE3A2B">
      <w:pPr>
        <w:spacing w:before="120" w:after="120"/>
        <w:rPr>
          <w:lang w:val="lv-LV"/>
        </w:rPr>
      </w:pPr>
    </w:p>
    <w:p w:rsidR="00DE3A2B" w:rsidRPr="00E161D6" w:rsidRDefault="00DE3A2B" w:rsidP="00DE3A2B">
      <w:pPr>
        <w:tabs>
          <w:tab w:val="left" w:pos="7560"/>
        </w:tabs>
        <w:spacing w:before="240" w:after="100" w:afterAutospacing="1"/>
        <w:rPr>
          <w:lang w:val="lv-LV"/>
        </w:rPr>
      </w:pPr>
    </w:p>
    <w:p w:rsidR="00DE3A2B" w:rsidRPr="00E161D6" w:rsidRDefault="00DE3A2B" w:rsidP="00DE3A2B">
      <w:pPr>
        <w:tabs>
          <w:tab w:val="left" w:pos="4395"/>
          <w:tab w:val="left" w:pos="7797"/>
        </w:tabs>
        <w:spacing w:before="240" w:after="240"/>
        <w:rPr>
          <w:lang w:val="lv-LV"/>
        </w:rPr>
      </w:pPr>
    </w:p>
    <w:p w:rsidR="00DE3A2B" w:rsidRPr="00E161D6" w:rsidRDefault="00DE3A2B" w:rsidP="00DE3A2B">
      <w:pPr>
        <w:spacing w:before="240" w:after="240"/>
        <w:ind w:left="11"/>
        <w:rPr>
          <w:lang w:val="lv-LV"/>
        </w:rPr>
      </w:pPr>
      <w:r w:rsidRPr="00E161D6">
        <w:rPr>
          <w:lang w:val="lv-LV"/>
        </w:rPr>
        <w:tab/>
      </w:r>
      <w:r w:rsidRPr="00E161D6">
        <w:rPr>
          <w:lang w:val="lv-LV"/>
        </w:rPr>
        <w:tab/>
      </w:r>
    </w:p>
    <w:p w:rsidR="001A6DAF" w:rsidRPr="00E161D6" w:rsidRDefault="00DE3A2B" w:rsidP="00E8426F">
      <w:pPr>
        <w:tabs>
          <w:tab w:val="left" w:pos="7560"/>
        </w:tabs>
        <w:spacing w:before="240" w:after="100" w:afterAutospacing="1"/>
        <w:rPr>
          <w:lang w:val="lv-LV"/>
        </w:rPr>
      </w:pPr>
      <w:r w:rsidRPr="00E161D6">
        <w:rPr>
          <w:lang w:val="lv-LV"/>
        </w:rPr>
        <w:t xml:space="preserve">                                                                                                                                                                                                                                                                                            </w:t>
      </w:r>
    </w:p>
    <w:p w:rsidR="002A14C6" w:rsidRPr="00E161D6" w:rsidRDefault="002A14C6" w:rsidP="002A14C6">
      <w:pPr>
        <w:spacing w:before="240" w:after="240"/>
        <w:ind w:left="11"/>
        <w:rPr>
          <w:sz w:val="23"/>
          <w:szCs w:val="23"/>
          <w:lang w:val="lv-LV"/>
        </w:rPr>
      </w:pPr>
      <w:r w:rsidRPr="00E161D6">
        <w:rPr>
          <w:sz w:val="23"/>
          <w:szCs w:val="23"/>
          <w:lang w:val="lv-LV"/>
        </w:rPr>
        <w:lastRenderedPageBreak/>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r w:rsidRPr="00E161D6">
        <w:rPr>
          <w:sz w:val="23"/>
          <w:szCs w:val="23"/>
          <w:lang w:val="lv-LV"/>
        </w:rPr>
        <w:tab/>
      </w:r>
    </w:p>
    <w:p w:rsidR="002A14C6" w:rsidRPr="00E161D6" w:rsidRDefault="002A14C6" w:rsidP="002A14C6">
      <w:pPr>
        <w:pStyle w:val="Header"/>
        <w:tabs>
          <w:tab w:val="left" w:pos="720"/>
        </w:tabs>
        <w:spacing w:after="120"/>
        <w:rPr>
          <w:sz w:val="23"/>
          <w:szCs w:val="23"/>
          <w:lang w:val="lv-LV"/>
        </w:rPr>
      </w:pPr>
    </w:p>
    <w:sectPr w:rsidR="002A14C6" w:rsidRPr="00E161D6" w:rsidSect="006E3A68">
      <w:headerReference w:type="even" r:id="rId11"/>
      <w:headerReference w:type="default" r:id="rId12"/>
      <w:footerReference w:type="even" r:id="rId13"/>
      <w:footerReference w:type="default" r:id="rId14"/>
      <w:footerReference w:type="first" r:id="rId15"/>
      <w:pgSz w:w="11906" w:h="16838"/>
      <w:pgMar w:top="1135" w:right="992" w:bottom="993" w:left="1843"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48962"/>
      <w:docPartObj>
        <w:docPartGallery w:val="Page Numbers (Bottom of Page)"/>
        <w:docPartUnique/>
      </w:docPartObj>
    </w:sdtPr>
    <w:sdtEndPr>
      <w:rPr>
        <w:noProof/>
        <w:sz w:val="23"/>
        <w:szCs w:val="23"/>
      </w:rPr>
    </w:sdtEndPr>
    <w:sdtContent>
      <w:p w:rsidR="004F45F4" w:rsidRPr="00A62BE1" w:rsidRDefault="004F45F4">
        <w:pPr>
          <w:pStyle w:val="Footer"/>
          <w:jc w:val="center"/>
          <w:rPr>
            <w:sz w:val="23"/>
            <w:szCs w:val="23"/>
          </w:rPr>
        </w:pPr>
        <w:r w:rsidRPr="00A62BE1">
          <w:rPr>
            <w:sz w:val="23"/>
            <w:szCs w:val="23"/>
          </w:rPr>
          <w:fldChar w:fldCharType="begin"/>
        </w:r>
        <w:r w:rsidRPr="00A62BE1">
          <w:rPr>
            <w:sz w:val="23"/>
            <w:szCs w:val="23"/>
          </w:rPr>
          <w:instrText xml:space="preserve"> PAGE   \* MERGEFORMAT </w:instrText>
        </w:r>
        <w:r w:rsidRPr="00A62BE1">
          <w:rPr>
            <w:sz w:val="23"/>
            <w:szCs w:val="23"/>
          </w:rPr>
          <w:fldChar w:fldCharType="separate"/>
        </w:r>
        <w:r w:rsidR="00141A03">
          <w:rPr>
            <w:noProof/>
            <w:sz w:val="23"/>
            <w:szCs w:val="23"/>
          </w:rPr>
          <w:t>6</w:t>
        </w:r>
        <w:r w:rsidRPr="00A62BE1">
          <w:rPr>
            <w:noProof/>
            <w:sz w:val="23"/>
            <w:szCs w:val="23"/>
          </w:rPr>
          <w:fldChar w:fldCharType="end"/>
        </w:r>
      </w:p>
    </w:sdtContent>
  </w:sdt>
  <w:p w:rsidR="000609C0" w:rsidRDefault="0006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92E">
      <w:rPr>
        <w:rStyle w:val="PageNumber"/>
        <w:noProof/>
      </w:rPr>
      <w:t>3</w: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EA3E39"/>
    <w:multiLevelType w:val="hybridMultilevel"/>
    <w:tmpl w:val="2E0AABF6"/>
    <w:lvl w:ilvl="0" w:tplc="0426000F">
      <w:start w:val="1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3435D"/>
    <w:multiLevelType w:val="multilevel"/>
    <w:tmpl w:val="0998700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1C63D5"/>
    <w:multiLevelType w:val="multilevel"/>
    <w:tmpl w:val="D4D44880"/>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32394"/>
    <w:multiLevelType w:val="multilevel"/>
    <w:tmpl w:val="994A478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52FED"/>
    <w:multiLevelType w:val="multilevel"/>
    <w:tmpl w:val="CA9EAD2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1561A2A"/>
    <w:multiLevelType w:val="hybridMultilevel"/>
    <w:tmpl w:val="EF4A72A0"/>
    <w:lvl w:ilvl="0" w:tplc="F5BA7C52">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D74421"/>
    <w:multiLevelType w:val="multilevel"/>
    <w:tmpl w:val="E932EAFE"/>
    <w:lvl w:ilvl="0">
      <w:start w:val="11"/>
      <w:numFmt w:val="decimal"/>
      <w:lvlText w:val="%1."/>
      <w:lvlJc w:val="left"/>
      <w:pPr>
        <w:ind w:left="480" w:hanging="480"/>
      </w:pPr>
      <w:rPr>
        <w:rFonts w:hint="default"/>
        <w:i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3265CD"/>
    <w:multiLevelType w:val="hybridMultilevel"/>
    <w:tmpl w:val="85F8DC5E"/>
    <w:lvl w:ilvl="0" w:tplc="0419000F">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4873E0"/>
    <w:multiLevelType w:val="hybridMultilevel"/>
    <w:tmpl w:val="A420D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14" w15:restartNumberingAfterBreak="0">
    <w:nsid w:val="421E2CD1"/>
    <w:multiLevelType w:val="multilevel"/>
    <w:tmpl w:val="9E12918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6D7AAB"/>
    <w:multiLevelType w:val="multilevel"/>
    <w:tmpl w:val="7A28F03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C745E0"/>
    <w:multiLevelType w:val="multilevel"/>
    <w:tmpl w:val="F9362742"/>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361A9"/>
    <w:multiLevelType w:val="multilevel"/>
    <w:tmpl w:val="A2FE5A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CC04DF"/>
    <w:multiLevelType w:val="hybridMultilevel"/>
    <w:tmpl w:val="397230C2"/>
    <w:lvl w:ilvl="0" w:tplc="231C36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B94BBD"/>
    <w:multiLevelType w:val="multilevel"/>
    <w:tmpl w:val="52F0387A"/>
    <w:lvl w:ilvl="0">
      <w:start w:val="1"/>
      <w:numFmt w:val="decimal"/>
      <w:lvlText w:val="%1."/>
      <w:lvlJc w:val="left"/>
      <w:pPr>
        <w:ind w:left="360" w:hanging="360"/>
      </w:pPr>
      <w:rPr>
        <w:rFonts w:hint="default"/>
        <w:b w:val="0"/>
        <w:i w:val="0"/>
        <w:color w:val="auto"/>
      </w:rPr>
    </w:lvl>
    <w:lvl w:ilvl="1">
      <w:start w:val="1"/>
      <w:numFmt w:val="decimal"/>
      <w:lvlText w:val="%1.%2."/>
      <w:lvlJc w:val="left"/>
      <w:pPr>
        <w:ind w:left="900" w:hanging="360"/>
      </w:pPr>
      <w:rPr>
        <w:rFonts w:hint="default"/>
        <w:b w:val="0"/>
        <w:color w:val="00000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F18218A"/>
    <w:multiLevelType w:val="multilevel"/>
    <w:tmpl w:val="A4F00AF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2" w15:restartNumberingAfterBreak="0">
    <w:nsid w:val="5B28521F"/>
    <w:multiLevelType w:val="hybridMultilevel"/>
    <w:tmpl w:val="76169120"/>
    <w:lvl w:ilvl="0" w:tplc="247607CC">
      <w:start w:val="4"/>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B2F3A93"/>
    <w:multiLevelType w:val="multilevel"/>
    <w:tmpl w:val="4DF8AB76"/>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670CB"/>
    <w:multiLevelType w:val="multilevel"/>
    <w:tmpl w:val="C09CAC44"/>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6EBB433C"/>
    <w:multiLevelType w:val="multilevel"/>
    <w:tmpl w:val="F70E78AC"/>
    <w:lvl w:ilvl="0">
      <w:start w:val="11"/>
      <w:numFmt w:val="decimal"/>
      <w:lvlText w:val="%1."/>
      <w:lvlJc w:val="left"/>
      <w:pPr>
        <w:ind w:left="480" w:hanging="480"/>
      </w:pPr>
      <w:rPr>
        <w:rFonts w:hint="default"/>
        <w:strike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30C66"/>
    <w:multiLevelType w:val="hybridMultilevel"/>
    <w:tmpl w:val="5DE2FEEA"/>
    <w:lvl w:ilvl="0" w:tplc="FFF88EA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1"/>
  </w:num>
  <w:num w:numId="5">
    <w:abstractNumId w:val="26"/>
  </w:num>
  <w:num w:numId="6">
    <w:abstractNumId w:val="27"/>
  </w:num>
  <w:num w:numId="7">
    <w:abstractNumId w:val="25"/>
  </w:num>
  <w:num w:numId="8">
    <w:abstractNumId w:val="21"/>
    <w:lvlOverride w:ilvl="0">
      <w:startOverride w:val="1"/>
    </w:lvlOverride>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 w:numId="14">
    <w:abstractNumId w:val="20"/>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4"/>
  </w:num>
  <w:num w:numId="21">
    <w:abstractNumId w:val="15"/>
  </w:num>
  <w:num w:numId="22">
    <w:abstractNumId w:val="22"/>
  </w:num>
  <w:num w:numId="23">
    <w:abstractNumId w:val="8"/>
  </w:num>
  <w:num w:numId="24">
    <w:abstractNumId w:val="14"/>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0B4E"/>
    <w:rsid w:val="000108BC"/>
    <w:rsid w:val="00010DFC"/>
    <w:rsid w:val="00010F92"/>
    <w:rsid w:val="00017E47"/>
    <w:rsid w:val="00022433"/>
    <w:rsid w:val="00026C54"/>
    <w:rsid w:val="00026E44"/>
    <w:rsid w:val="00033850"/>
    <w:rsid w:val="00034652"/>
    <w:rsid w:val="00035EE3"/>
    <w:rsid w:val="00041C44"/>
    <w:rsid w:val="000609C0"/>
    <w:rsid w:val="00066812"/>
    <w:rsid w:val="00071A4A"/>
    <w:rsid w:val="000723C3"/>
    <w:rsid w:val="000756E3"/>
    <w:rsid w:val="000772C2"/>
    <w:rsid w:val="0009060C"/>
    <w:rsid w:val="0009142D"/>
    <w:rsid w:val="00093AC8"/>
    <w:rsid w:val="00096B9E"/>
    <w:rsid w:val="000A057C"/>
    <w:rsid w:val="000A0832"/>
    <w:rsid w:val="000A52ED"/>
    <w:rsid w:val="000A5EAC"/>
    <w:rsid w:val="000A6A42"/>
    <w:rsid w:val="000B2307"/>
    <w:rsid w:val="000B397A"/>
    <w:rsid w:val="000B482A"/>
    <w:rsid w:val="000B53CE"/>
    <w:rsid w:val="000B7028"/>
    <w:rsid w:val="000C51FC"/>
    <w:rsid w:val="000C5F87"/>
    <w:rsid w:val="000C7FEE"/>
    <w:rsid w:val="000D2130"/>
    <w:rsid w:val="000D2FDC"/>
    <w:rsid w:val="000D33C7"/>
    <w:rsid w:val="000D4A4F"/>
    <w:rsid w:val="000D4BCB"/>
    <w:rsid w:val="000D5948"/>
    <w:rsid w:val="000E05A7"/>
    <w:rsid w:val="000E54DA"/>
    <w:rsid w:val="000F679F"/>
    <w:rsid w:val="00111ED2"/>
    <w:rsid w:val="00120922"/>
    <w:rsid w:val="001230E6"/>
    <w:rsid w:val="00125E1A"/>
    <w:rsid w:val="00130999"/>
    <w:rsid w:val="00131A1A"/>
    <w:rsid w:val="00140673"/>
    <w:rsid w:val="00141A03"/>
    <w:rsid w:val="00144FD6"/>
    <w:rsid w:val="001473A7"/>
    <w:rsid w:val="001505CD"/>
    <w:rsid w:val="0015718E"/>
    <w:rsid w:val="00160B74"/>
    <w:rsid w:val="00164B6B"/>
    <w:rsid w:val="00164BB2"/>
    <w:rsid w:val="00166EB5"/>
    <w:rsid w:val="00171DD4"/>
    <w:rsid w:val="001746DA"/>
    <w:rsid w:val="001753E8"/>
    <w:rsid w:val="001804A1"/>
    <w:rsid w:val="00182B83"/>
    <w:rsid w:val="00191784"/>
    <w:rsid w:val="00192A7E"/>
    <w:rsid w:val="00192E09"/>
    <w:rsid w:val="00197FFD"/>
    <w:rsid w:val="001A496C"/>
    <w:rsid w:val="001A6DAF"/>
    <w:rsid w:val="001A735C"/>
    <w:rsid w:val="001B04C3"/>
    <w:rsid w:val="001B0657"/>
    <w:rsid w:val="001B088F"/>
    <w:rsid w:val="001B2636"/>
    <w:rsid w:val="001B3FCA"/>
    <w:rsid w:val="001B730D"/>
    <w:rsid w:val="001D498A"/>
    <w:rsid w:val="001D56A6"/>
    <w:rsid w:val="001E24AC"/>
    <w:rsid w:val="001E4698"/>
    <w:rsid w:val="001E5A8D"/>
    <w:rsid w:val="002018E7"/>
    <w:rsid w:val="00205B32"/>
    <w:rsid w:val="00210C4B"/>
    <w:rsid w:val="002136FB"/>
    <w:rsid w:val="00222AD9"/>
    <w:rsid w:val="00224E36"/>
    <w:rsid w:val="00225890"/>
    <w:rsid w:val="00226623"/>
    <w:rsid w:val="00230DAA"/>
    <w:rsid w:val="0023172A"/>
    <w:rsid w:val="00231D91"/>
    <w:rsid w:val="002341AD"/>
    <w:rsid w:val="00234E2B"/>
    <w:rsid w:val="002370F0"/>
    <w:rsid w:val="00240218"/>
    <w:rsid w:val="00241A1E"/>
    <w:rsid w:val="00243DFB"/>
    <w:rsid w:val="00246C33"/>
    <w:rsid w:val="00251730"/>
    <w:rsid w:val="00251EC0"/>
    <w:rsid w:val="002651E6"/>
    <w:rsid w:val="0027111C"/>
    <w:rsid w:val="00271595"/>
    <w:rsid w:val="00272054"/>
    <w:rsid w:val="0027225F"/>
    <w:rsid w:val="002743D9"/>
    <w:rsid w:val="00280ACB"/>
    <w:rsid w:val="00281316"/>
    <w:rsid w:val="0028619D"/>
    <w:rsid w:val="00287475"/>
    <w:rsid w:val="0029278A"/>
    <w:rsid w:val="00294D47"/>
    <w:rsid w:val="0029686A"/>
    <w:rsid w:val="00296F70"/>
    <w:rsid w:val="002A14C6"/>
    <w:rsid w:val="002A5494"/>
    <w:rsid w:val="002B520F"/>
    <w:rsid w:val="002C073D"/>
    <w:rsid w:val="002C177B"/>
    <w:rsid w:val="002C1B40"/>
    <w:rsid w:val="002C3D51"/>
    <w:rsid w:val="002C4781"/>
    <w:rsid w:val="002C47A1"/>
    <w:rsid w:val="002E0F72"/>
    <w:rsid w:val="002E1607"/>
    <w:rsid w:val="002E4A59"/>
    <w:rsid w:val="002E5E93"/>
    <w:rsid w:val="002F4711"/>
    <w:rsid w:val="002F5C4D"/>
    <w:rsid w:val="00301F2F"/>
    <w:rsid w:val="003052B2"/>
    <w:rsid w:val="00306BE3"/>
    <w:rsid w:val="00310F06"/>
    <w:rsid w:val="0032486A"/>
    <w:rsid w:val="00324E4B"/>
    <w:rsid w:val="0033077A"/>
    <w:rsid w:val="003340F6"/>
    <w:rsid w:val="00342C01"/>
    <w:rsid w:val="0034572C"/>
    <w:rsid w:val="003472F1"/>
    <w:rsid w:val="003613A1"/>
    <w:rsid w:val="00362B67"/>
    <w:rsid w:val="00364B97"/>
    <w:rsid w:val="003671BA"/>
    <w:rsid w:val="00371268"/>
    <w:rsid w:val="003733E4"/>
    <w:rsid w:val="003769C7"/>
    <w:rsid w:val="0037711C"/>
    <w:rsid w:val="00385B68"/>
    <w:rsid w:val="003A1B0B"/>
    <w:rsid w:val="003A7E28"/>
    <w:rsid w:val="003B4260"/>
    <w:rsid w:val="003C0B26"/>
    <w:rsid w:val="003E180B"/>
    <w:rsid w:val="003E3169"/>
    <w:rsid w:val="00400290"/>
    <w:rsid w:val="00401999"/>
    <w:rsid w:val="00402507"/>
    <w:rsid w:val="0040705E"/>
    <w:rsid w:val="00414C66"/>
    <w:rsid w:val="0041516D"/>
    <w:rsid w:val="00416FBB"/>
    <w:rsid w:val="00432E49"/>
    <w:rsid w:val="00434503"/>
    <w:rsid w:val="00441380"/>
    <w:rsid w:val="00444A21"/>
    <w:rsid w:val="0044786B"/>
    <w:rsid w:val="0045071A"/>
    <w:rsid w:val="00457A36"/>
    <w:rsid w:val="00462646"/>
    <w:rsid w:val="00463764"/>
    <w:rsid w:val="004643F6"/>
    <w:rsid w:val="004751EC"/>
    <w:rsid w:val="004917AB"/>
    <w:rsid w:val="00493F66"/>
    <w:rsid w:val="004A50F7"/>
    <w:rsid w:val="004A5CE5"/>
    <w:rsid w:val="004C0F1C"/>
    <w:rsid w:val="004C34D7"/>
    <w:rsid w:val="004C5E62"/>
    <w:rsid w:val="004D06FF"/>
    <w:rsid w:val="004D1769"/>
    <w:rsid w:val="004D2EAA"/>
    <w:rsid w:val="004E76DE"/>
    <w:rsid w:val="004E7E4C"/>
    <w:rsid w:val="004F2E53"/>
    <w:rsid w:val="004F40CA"/>
    <w:rsid w:val="004F45F4"/>
    <w:rsid w:val="004F6813"/>
    <w:rsid w:val="005027F5"/>
    <w:rsid w:val="00506000"/>
    <w:rsid w:val="00506492"/>
    <w:rsid w:val="00510CBC"/>
    <w:rsid w:val="0051141C"/>
    <w:rsid w:val="00515DAC"/>
    <w:rsid w:val="00520BD7"/>
    <w:rsid w:val="00525A06"/>
    <w:rsid w:val="005269D0"/>
    <w:rsid w:val="00526BD8"/>
    <w:rsid w:val="00527A8E"/>
    <w:rsid w:val="00531A16"/>
    <w:rsid w:val="0053495D"/>
    <w:rsid w:val="005427F1"/>
    <w:rsid w:val="005466CA"/>
    <w:rsid w:val="00550570"/>
    <w:rsid w:val="00550E35"/>
    <w:rsid w:val="00553A6B"/>
    <w:rsid w:val="00555037"/>
    <w:rsid w:val="00557BCA"/>
    <w:rsid w:val="00560C11"/>
    <w:rsid w:val="005624BC"/>
    <w:rsid w:val="00566922"/>
    <w:rsid w:val="005674A0"/>
    <w:rsid w:val="00567890"/>
    <w:rsid w:val="00571F9B"/>
    <w:rsid w:val="00581418"/>
    <w:rsid w:val="005863D6"/>
    <w:rsid w:val="00592105"/>
    <w:rsid w:val="005A286D"/>
    <w:rsid w:val="005A6314"/>
    <w:rsid w:val="005B7055"/>
    <w:rsid w:val="005B7C06"/>
    <w:rsid w:val="005C5625"/>
    <w:rsid w:val="005D2E06"/>
    <w:rsid w:val="005D3EC9"/>
    <w:rsid w:val="005E2911"/>
    <w:rsid w:val="005E30CF"/>
    <w:rsid w:val="005E6FEB"/>
    <w:rsid w:val="005F3990"/>
    <w:rsid w:val="005F7ED4"/>
    <w:rsid w:val="00601945"/>
    <w:rsid w:val="00602E21"/>
    <w:rsid w:val="0060415D"/>
    <w:rsid w:val="00612344"/>
    <w:rsid w:val="00621F5C"/>
    <w:rsid w:val="006312A6"/>
    <w:rsid w:val="00637B40"/>
    <w:rsid w:val="00637B45"/>
    <w:rsid w:val="00643030"/>
    <w:rsid w:val="0064616E"/>
    <w:rsid w:val="006474B6"/>
    <w:rsid w:val="00663EBD"/>
    <w:rsid w:val="00666D12"/>
    <w:rsid w:val="00667249"/>
    <w:rsid w:val="00672661"/>
    <w:rsid w:val="006729B5"/>
    <w:rsid w:val="00673528"/>
    <w:rsid w:val="006736B6"/>
    <w:rsid w:val="00677BCA"/>
    <w:rsid w:val="00680875"/>
    <w:rsid w:val="00683CB0"/>
    <w:rsid w:val="006858B0"/>
    <w:rsid w:val="00685B61"/>
    <w:rsid w:val="0069619F"/>
    <w:rsid w:val="006A03CB"/>
    <w:rsid w:val="006A28AF"/>
    <w:rsid w:val="006A4C7C"/>
    <w:rsid w:val="006B2047"/>
    <w:rsid w:val="006B4E82"/>
    <w:rsid w:val="006B7C5B"/>
    <w:rsid w:val="006C0328"/>
    <w:rsid w:val="006C5455"/>
    <w:rsid w:val="006D05A8"/>
    <w:rsid w:val="006D34D0"/>
    <w:rsid w:val="006E2A10"/>
    <w:rsid w:val="006E352E"/>
    <w:rsid w:val="006E3A68"/>
    <w:rsid w:val="006F385F"/>
    <w:rsid w:val="006F57DE"/>
    <w:rsid w:val="00700BCD"/>
    <w:rsid w:val="00702753"/>
    <w:rsid w:val="00704B16"/>
    <w:rsid w:val="00705081"/>
    <w:rsid w:val="00710B91"/>
    <w:rsid w:val="0071397E"/>
    <w:rsid w:val="00714CD3"/>
    <w:rsid w:val="00717786"/>
    <w:rsid w:val="00721986"/>
    <w:rsid w:val="007221DD"/>
    <w:rsid w:val="0073712C"/>
    <w:rsid w:val="00741F5A"/>
    <w:rsid w:val="007472E2"/>
    <w:rsid w:val="007512FB"/>
    <w:rsid w:val="00756947"/>
    <w:rsid w:val="0075696A"/>
    <w:rsid w:val="00760C0F"/>
    <w:rsid w:val="00761B1F"/>
    <w:rsid w:val="00762534"/>
    <w:rsid w:val="0076734D"/>
    <w:rsid w:val="007708D8"/>
    <w:rsid w:val="007719F3"/>
    <w:rsid w:val="007800A8"/>
    <w:rsid w:val="00784A56"/>
    <w:rsid w:val="0079498A"/>
    <w:rsid w:val="007A2F85"/>
    <w:rsid w:val="007A7B0F"/>
    <w:rsid w:val="007B09B4"/>
    <w:rsid w:val="007B68FA"/>
    <w:rsid w:val="007C1D05"/>
    <w:rsid w:val="007C464C"/>
    <w:rsid w:val="007C56D0"/>
    <w:rsid w:val="007C6BC3"/>
    <w:rsid w:val="007C7A3D"/>
    <w:rsid w:val="007D3DD2"/>
    <w:rsid w:val="007D5196"/>
    <w:rsid w:val="007D5461"/>
    <w:rsid w:val="007D7039"/>
    <w:rsid w:val="007D7C65"/>
    <w:rsid w:val="007E0199"/>
    <w:rsid w:val="007E03F7"/>
    <w:rsid w:val="007E1F76"/>
    <w:rsid w:val="007E65AF"/>
    <w:rsid w:val="007F3715"/>
    <w:rsid w:val="007F4C4A"/>
    <w:rsid w:val="008024FE"/>
    <w:rsid w:val="00814A20"/>
    <w:rsid w:val="0081727E"/>
    <w:rsid w:val="00817870"/>
    <w:rsid w:val="008217D0"/>
    <w:rsid w:val="008255C2"/>
    <w:rsid w:val="008306A5"/>
    <w:rsid w:val="008378CE"/>
    <w:rsid w:val="00844AEA"/>
    <w:rsid w:val="00846DC0"/>
    <w:rsid w:val="00847D37"/>
    <w:rsid w:val="00850884"/>
    <w:rsid w:val="008518C9"/>
    <w:rsid w:val="008557FE"/>
    <w:rsid w:val="008623A2"/>
    <w:rsid w:val="00863411"/>
    <w:rsid w:val="00864C3D"/>
    <w:rsid w:val="00865AB8"/>
    <w:rsid w:val="00870620"/>
    <w:rsid w:val="00870803"/>
    <w:rsid w:val="00877C62"/>
    <w:rsid w:val="00881B23"/>
    <w:rsid w:val="00885857"/>
    <w:rsid w:val="008867CB"/>
    <w:rsid w:val="008A12E4"/>
    <w:rsid w:val="008A1D88"/>
    <w:rsid w:val="008A4468"/>
    <w:rsid w:val="008B01CB"/>
    <w:rsid w:val="008B14D1"/>
    <w:rsid w:val="008B6DAC"/>
    <w:rsid w:val="008B72C3"/>
    <w:rsid w:val="008C28AC"/>
    <w:rsid w:val="008C2F07"/>
    <w:rsid w:val="008C32DA"/>
    <w:rsid w:val="008D153B"/>
    <w:rsid w:val="008D350A"/>
    <w:rsid w:val="008D6AA0"/>
    <w:rsid w:val="008D71A6"/>
    <w:rsid w:val="008D79EF"/>
    <w:rsid w:val="008E0EC4"/>
    <w:rsid w:val="008F1DE0"/>
    <w:rsid w:val="008F23EC"/>
    <w:rsid w:val="008F6FF3"/>
    <w:rsid w:val="00901F30"/>
    <w:rsid w:val="009021C7"/>
    <w:rsid w:val="00904F06"/>
    <w:rsid w:val="009057C4"/>
    <w:rsid w:val="009067FD"/>
    <w:rsid w:val="0090777A"/>
    <w:rsid w:val="00912A4F"/>
    <w:rsid w:val="009140E6"/>
    <w:rsid w:val="009149F9"/>
    <w:rsid w:val="0091716F"/>
    <w:rsid w:val="0092248F"/>
    <w:rsid w:val="00922802"/>
    <w:rsid w:val="00922A66"/>
    <w:rsid w:val="00924309"/>
    <w:rsid w:val="00927063"/>
    <w:rsid w:val="00932491"/>
    <w:rsid w:val="009433EF"/>
    <w:rsid w:val="00943C0C"/>
    <w:rsid w:val="0094787F"/>
    <w:rsid w:val="0096144F"/>
    <w:rsid w:val="00962601"/>
    <w:rsid w:val="00963A67"/>
    <w:rsid w:val="00966A25"/>
    <w:rsid w:val="00970AE4"/>
    <w:rsid w:val="00974936"/>
    <w:rsid w:val="009749E7"/>
    <w:rsid w:val="009874C1"/>
    <w:rsid w:val="009879EA"/>
    <w:rsid w:val="00987C5A"/>
    <w:rsid w:val="00990AAF"/>
    <w:rsid w:val="0099140C"/>
    <w:rsid w:val="009A2A34"/>
    <w:rsid w:val="009A5F47"/>
    <w:rsid w:val="009C07B0"/>
    <w:rsid w:val="009C2D68"/>
    <w:rsid w:val="009C7C6C"/>
    <w:rsid w:val="009D23A8"/>
    <w:rsid w:val="009D6C52"/>
    <w:rsid w:val="009E4166"/>
    <w:rsid w:val="009E4E35"/>
    <w:rsid w:val="009F210C"/>
    <w:rsid w:val="009F747E"/>
    <w:rsid w:val="009F79D0"/>
    <w:rsid w:val="00A02A01"/>
    <w:rsid w:val="00A11BF2"/>
    <w:rsid w:val="00A138FE"/>
    <w:rsid w:val="00A1653C"/>
    <w:rsid w:val="00A22BE4"/>
    <w:rsid w:val="00A308E8"/>
    <w:rsid w:val="00A549BD"/>
    <w:rsid w:val="00A568FD"/>
    <w:rsid w:val="00A57A8F"/>
    <w:rsid w:val="00A57F0C"/>
    <w:rsid w:val="00A62395"/>
    <w:rsid w:val="00A62BE1"/>
    <w:rsid w:val="00A6506D"/>
    <w:rsid w:val="00A655D0"/>
    <w:rsid w:val="00A71B61"/>
    <w:rsid w:val="00A72251"/>
    <w:rsid w:val="00A74751"/>
    <w:rsid w:val="00A75F0D"/>
    <w:rsid w:val="00A762B9"/>
    <w:rsid w:val="00A83DE1"/>
    <w:rsid w:val="00A91375"/>
    <w:rsid w:val="00A919B6"/>
    <w:rsid w:val="00A93D87"/>
    <w:rsid w:val="00A9701D"/>
    <w:rsid w:val="00AB3B9E"/>
    <w:rsid w:val="00AB530B"/>
    <w:rsid w:val="00AC36A9"/>
    <w:rsid w:val="00AC6AA1"/>
    <w:rsid w:val="00AD0072"/>
    <w:rsid w:val="00AD2B21"/>
    <w:rsid w:val="00AE15F6"/>
    <w:rsid w:val="00AE19DE"/>
    <w:rsid w:val="00AE46C1"/>
    <w:rsid w:val="00AF1D06"/>
    <w:rsid w:val="00B062DE"/>
    <w:rsid w:val="00B105A4"/>
    <w:rsid w:val="00B112E7"/>
    <w:rsid w:val="00B12BAB"/>
    <w:rsid w:val="00B15D1D"/>
    <w:rsid w:val="00B24FEC"/>
    <w:rsid w:val="00B30AEB"/>
    <w:rsid w:val="00B3243D"/>
    <w:rsid w:val="00B3284F"/>
    <w:rsid w:val="00B41BF7"/>
    <w:rsid w:val="00B42B2F"/>
    <w:rsid w:val="00B42ECD"/>
    <w:rsid w:val="00B43DFB"/>
    <w:rsid w:val="00B44174"/>
    <w:rsid w:val="00B45089"/>
    <w:rsid w:val="00B61038"/>
    <w:rsid w:val="00B63514"/>
    <w:rsid w:val="00B73D8E"/>
    <w:rsid w:val="00B76DEB"/>
    <w:rsid w:val="00B778A2"/>
    <w:rsid w:val="00B8095F"/>
    <w:rsid w:val="00B817FD"/>
    <w:rsid w:val="00B9006C"/>
    <w:rsid w:val="00B90311"/>
    <w:rsid w:val="00B95D0F"/>
    <w:rsid w:val="00B96AC4"/>
    <w:rsid w:val="00BA1467"/>
    <w:rsid w:val="00BA1ABA"/>
    <w:rsid w:val="00BA68F8"/>
    <w:rsid w:val="00BC7EC5"/>
    <w:rsid w:val="00BD1F9E"/>
    <w:rsid w:val="00BD3F1B"/>
    <w:rsid w:val="00BD4336"/>
    <w:rsid w:val="00BD707C"/>
    <w:rsid w:val="00BE22DE"/>
    <w:rsid w:val="00BF0275"/>
    <w:rsid w:val="00BF1C2D"/>
    <w:rsid w:val="00BF2365"/>
    <w:rsid w:val="00BF52F7"/>
    <w:rsid w:val="00C021EA"/>
    <w:rsid w:val="00C027BB"/>
    <w:rsid w:val="00C036F3"/>
    <w:rsid w:val="00C038EF"/>
    <w:rsid w:val="00C03CFD"/>
    <w:rsid w:val="00C03D57"/>
    <w:rsid w:val="00C065B2"/>
    <w:rsid w:val="00C11DB3"/>
    <w:rsid w:val="00C14953"/>
    <w:rsid w:val="00C27200"/>
    <w:rsid w:val="00C27601"/>
    <w:rsid w:val="00C27EBB"/>
    <w:rsid w:val="00C37EE5"/>
    <w:rsid w:val="00C43554"/>
    <w:rsid w:val="00C44622"/>
    <w:rsid w:val="00C47488"/>
    <w:rsid w:val="00C4787C"/>
    <w:rsid w:val="00C52D71"/>
    <w:rsid w:val="00C62769"/>
    <w:rsid w:val="00C713A1"/>
    <w:rsid w:val="00C73DD1"/>
    <w:rsid w:val="00C8217E"/>
    <w:rsid w:val="00C87650"/>
    <w:rsid w:val="00C90B76"/>
    <w:rsid w:val="00C90FBA"/>
    <w:rsid w:val="00C930A7"/>
    <w:rsid w:val="00C93213"/>
    <w:rsid w:val="00CA1197"/>
    <w:rsid w:val="00CA18F9"/>
    <w:rsid w:val="00CA2085"/>
    <w:rsid w:val="00CA4085"/>
    <w:rsid w:val="00CA7FF4"/>
    <w:rsid w:val="00CB4CAE"/>
    <w:rsid w:val="00CB658A"/>
    <w:rsid w:val="00CC2BF0"/>
    <w:rsid w:val="00CC799C"/>
    <w:rsid w:val="00CD0F12"/>
    <w:rsid w:val="00CD1165"/>
    <w:rsid w:val="00CD5F40"/>
    <w:rsid w:val="00CD7B1C"/>
    <w:rsid w:val="00CE1F18"/>
    <w:rsid w:val="00CE672B"/>
    <w:rsid w:val="00CF0AD1"/>
    <w:rsid w:val="00CF18DA"/>
    <w:rsid w:val="00CF3985"/>
    <w:rsid w:val="00D047A5"/>
    <w:rsid w:val="00D11339"/>
    <w:rsid w:val="00D120FD"/>
    <w:rsid w:val="00D17760"/>
    <w:rsid w:val="00D2459E"/>
    <w:rsid w:val="00D32DBE"/>
    <w:rsid w:val="00D3302F"/>
    <w:rsid w:val="00D352C0"/>
    <w:rsid w:val="00D37618"/>
    <w:rsid w:val="00D47AB9"/>
    <w:rsid w:val="00D5111A"/>
    <w:rsid w:val="00D5444A"/>
    <w:rsid w:val="00D54907"/>
    <w:rsid w:val="00D602F7"/>
    <w:rsid w:val="00D62342"/>
    <w:rsid w:val="00D6340A"/>
    <w:rsid w:val="00D6467F"/>
    <w:rsid w:val="00D67CD0"/>
    <w:rsid w:val="00D70AB2"/>
    <w:rsid w:val="00D71E37"/>
    <w:rsid w:val="00D76699"/>
    <w:rsid w:val="00D7683A"/>
    <w:rsid w:val="00D81097"/>
    <w:rsid w:val="00D856DF"/>
    <w:rsid w:val="00D87E57"/>
    <w:rsid w:val="00D9118F"/>
    <w:rsid w:val="00D9236B"/>
    <w:rsid w:val="00D943A0"/>
    <w:rsid w:val="00DA17CE"/>
    <w:rsid w:val="00DA1C35"/>
    <w:rsid w:val="00DA70C6"/>
    <w:rsid w:val="00DA7311"/>
    <w:rsid w:val="00DB404F"/>
    <w:rsid w:val="00DB42CF"/>
    <w:rsid w:val="00DB45DE"/>
    <w:rsid w:val="00DC4D3A"/>
    <w:rsid w:val="00DC7597"/>
    <w:rsid w:val="00DD686F"/>
    <w:rsid w:val="00DD6FCE"/>
    <w:rsid w:val="00DE0F5A"/>
    <w:rsid w:val="00DE3A2B"/>
    <w:rsid w:val="00DE4166"/>
    <w:rsid w:val="00DE5404"/>
    <w:rsid w:val="00E00BC9"/>
    <w:rsid w:val="00E03BE1"/>
    <w:rsid w:val="00E0530A"/>
    <w:rsid w:val="00E07171"/>
    <w:rsid w:val="00E07B4A"/>
    <w:rsid w:val="00E161D6"/>
    <w:rsid w:val="00E204C8"/>
    <w:rsid w:val="00E21739"/>
    <w:rsid w:val="00E257CD"/>
    <w:rsid w:val="00E30657"/>
    <w:rsid w:val="00E3341F"/>
    <w:rsid w:val="00E34AF4"/>
    <w:rsid w:val="00E475B3"/>
    <w:rsid w:val="00E53629"/>
    <w:rsid w:val="00E56149"/>
    <w:rsid w:val="00E67928"/>
    <w:rsid w:val="00E704B3"/>
    <w:rsid w:val="00E70CB2"/>
    <w:rsid w:val="00E8426F"/>
    <w:rsid w:val="00E86FF8"/>
    <w:rsid w:val="00E8793B"/>
    <w:rsid w:val="00E87A7A"/>
    <w:rsid w:val="00E90A03"/>
    <w:rsid w:val="00E9329F"/>
    <w:rsid w:val="00EA073B"/>
    <w:rsid w:val="00EA28BB"/>
    <w:rsid w:val="00EA4FBD"/>
    <w:rsid w:val="00EB0375"/>
    <w:rsid w:val="00EB0434"/>
    <w:rsid w:val="00EB2A6E"/>
    <w:rsid w:val="00EB3B38"/>
    <w:rsid w:val="00EB3E56"/>
    <w:rsid w:val="00EB60A4"/>
    <w:rsid w:val="00EC7C4B"/>
    <w:rsid w:val="00ED0563"/>
    <w:rsid w:val="00ED74A3"/>
    <w:rsid w:val="00EE2E0F"/>
    <w:rsid w:val="00EE6165"/>
    <w:rsid w:val="00EF2B7A"/>
    <w:rsid w:val="00EF707B"/>
    <w:rsid w:val="00F00075"/>
    <w:rsid w:val="00F01A6E"/>
    <w:rsid w:val="00F07A9D"/>
    <w:rsid w:val="00F1001E"/>
    <w:rsid w:val="00F102B5"/>
    <w:rsid w:val="00F11057"/>
    <w:rsid w:val="00F136FF"/>
    <w:rsid w:val="00F142FC"/>
    <w:rsid w:val="00F162B5"/>
    <w:rsid w:val="00F2376B"/>
    <w:rsid w:val="00F24CE9"/>
    <w:rsid w:val="00F25D0C"/>
    <w:rsid w:val="00F33BA7"/>
    <w:rsid w:val="00F37158"/>
    <w:rsid w:val="00F433E7"/>
    <w:rsid w:val="00F434E7"/>
    <w:rsid w:val="00F44168"/>
    <w:rsid w:val="00F45B5B"/>
    <w:rsid w:val="00F46F63"/>
    <w:rsid w:val="00F530F6"/>
    <w:rsid w:val="00F561B3"/>
    <w:rsid w:val="00F573AA"/>
    <w:rsid w:val="00F63B4E"/>
    <w:rsid w:val="00F6478E"/>
    <w:rsid w:val="00F748E4"/>
    <w:rsid w:val="00F7692E"/>
    <w:rsid w:val="00F76F3C"/>
    <w:rsid w:val="00F90DA1"/>
    <w:rsid w:val="00FA0C47"/>
    <w:rsid w:val="00FA1711"/>
    <w:rsid w:val="00FA563C"/>
    <w:rsid w:val="00FA5737"/>
    <w:rsid w:val="00FA5FC8"/>
    <w:rsid w:val="00FA6AD9"/>
    <w:rsid w:val="00FA7DBA"/>
    <w:rsid w:val="00FB32C6"/>
    <w:rsid w:val="00FB7611"/>
    <w:rsid w:val="00FC113E"/>
    <w:rsid w:val="00FC3A8B"/>
    <w:rsid w:val="00FC6B14"/>
    <w:rsid w:val="00FD1B1C"/>
    <w:rsid w:val="00FD298C"/>
    <w:rsid w:val="00FD3489"/>
    <w:rsid w:val="00FD4926"/>
    <w:rsid w:val="00FD56EB"/>
    <w:rsid w:val="00FD7156"/>
    <w:rsid w:val="00FE01B4"/>
    <w:rsid w:val="00FE0808"/>
    <w:rsid w:val="00FF0A01"/>
    <w:rsid w:val="00FF1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DA8E4F6"/>
  <w15:docId w15:val="{3FBE63D1-5376-4567-906A-88E2AC82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1"/>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link w:val="TitleChar"/>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2"/>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
      </w:numPr>
      <w:tabs>
        <w:tab w:val="left" w:pos="1080"/>
      </w:tabs>
      <w:spacing w:before="240" w:after="120"/>
      <w:jc w:val="both"/>
    </w:pPr>
    <w:rPr>
      <w:szCs w:val="20"/>
      <w:lang w:val="lv-LV"/>
    </w:rPr>
  </w:style>
  <w:style w:type="paragraph" w:styleId="CommentText">
    <w:name w:val="annotation text"/>
    <w:basedOn w:val="Normal"/>
    <w:link w:val="CommentTextChar"/>
    <w:uiPriority w:val="99"/>
    <w:semiHidden/>
    <w:unhideWhenUsed/>
    <w:rsid w:val="00026E44"/>
    <w:rPr>
      <w:sz w:val="20"/>
      <w:szCs w:val="20"/>
    </w:rPr>
  </w:style>
  <w:style w:type="character" w:customStyle="1" w:styleId="CommentTextChar">
    <w:name w:val="Comment Text Char"/>
    <w:basedOn w:val="DefaultParagraphFont"/>
    <w:link w:val="CommentText"/>
    <w:uiPriority w:val="99"/>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paragraph" w:customStyle="1" w:styleId="RakstzRakstz20">
    <w:name w:val="Rakstz. Rakstz.2"/>
    <w:basedOn w:val="Normal"/>
    <w:next w:val="BlockText"/>
    <w:rsid w:val="00035EE3"/>
    <w:pPr>
      <w:spacing w:before="120" w:after="160" w:line="240" w:lineRule="exact"/>
      <w:ind w:firstLine="720"/>
      <w:jc w:val="both"/>
    </w:pPr>
    <w:rPr>
      <w:rFonts w:ascii="Verdana" w:hAnsi="Verdana"/>
      <w:sz w:val="20"/>
      <w:szCs w:val="20"/>
    </w:rPr>
  </w:style>
  <w:style w:type="character" w:customStyle="1" w:styleId="BodyTextChar">
    <w:name w:val="Body Text Char"/>
    <w:aliases w:val="Body Text1 Char"/>
    <w:link w:val="BodyText"/>
    <w:locked/>
    <w:rsid w:val="00C47488"/>
    <w:rPr>
      <w:sz w:val="24"/>
      <w:lang w:eastAsia="en-US"/>
    </w:rPr>
  </w:style>
  <w:style w:type="paragraph" w:customStyle="1" w:styleId="tv2132">
    <w:name w:val="tv2132"/>
    <w:basedOn w:val="Normal"/>
    <w:rsid w:val="00C47488"/>
    <w:pPr>
      <w:spacing w:line="360" w:lineRule="auto"/>
      <w:ind w:firstLine="300"/>
    </w:pPr>
    <w:rPr>
      <w:color w:val="414142"/>
      <w:sz w:val="20"/>
      <w:szCs w:val="20"/>
    </w:rPr>
  </w:style>
  <w:style w:type="table" w:styleId="TableGrid">
    <w:name w:val="Table Grid"/>
    <w:basedOn w:val="TableNormal"/>
    <w:rsid w:val="00EB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CB0"/>
    <w:rPr>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5559">
      <w:bodyDiv w:val="1"/>
      <w:marLeft w:val="0"/>
      <w:marRight w:val="0"/>
      <w:marTop w:val="0"/>
      <w:marBottom w:val="0"/>
      <w:divBdr>
        <w:top w:val="none" w:sz="0" w:space="0" w:color="auto"/>
        <w:left w:val="none" w:sz="0" w:space="0" w:color="auto"/>
        <w:bottom w:val="none" w:sz="0" w:space="0" w:color="auto"/>
        <w:right w:val="none" w:sz="0" w:space="0" w:color="auto"/>
      </w:divBdr>
    </w:div>
    <w:div w:id="135490116">
      <w:bodyDiv w:val="1"/>
      <w:marLeft w:val="0"/>
      <w:marRight w:val="0"/>
      <w:marTop w:val="0"/>
      <w:marBottom w:val="0"/>
      <w:divBdr>
        <w:top w:val="none" w:sz="0" w:space="0" w:color="auto"/>
        <w:left w:val="none" w:sz="0" w:space="0" w:color="auto"/>
        <w:bottom w:val="none" w:sz="0" w:space="0" w:color="auto"/>
        <w:right w:val="none" w:sz="0" w:space="0" w:color="auto"/>
      </w:divBdr>
    </w:div>
    <w:div w:id="529492895">
      <w:bodyDiv w:val="1"/>
      <w:marLeft w:val="0"/>
      <w:marRight w:val="0"/>
      <w:marTop w:val="0"/>
      <w:marBottom w:val="0"/>
      <w:divBdr>
        <w:top w:val="none" w:sz="0" w:space="0" w:color="auto"/>
        <w:left w:val="none" w:sz="0" w:space="0" w:color="auto"/>
        <w:bottom w:val="none" w:sz="0" w:space="0" w:color="auto"/>
        <w:right w:val="none" w:sz="0" w:space="0" w:color="auto"/>
      </w:divBdr>
    </w:div>
    <w:div w:id="17242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C112-92DE-4195-9E8F-B176DF41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6</Pages>
  <Words>1057</Words>
  <Characters>8817</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Viktorija Lasija</cp:lastModifiedBy>
  <cp:revision>208</cp:revision>
  <cp:lastPrinted>2018-09-14T12:40:00Z</cp:lastPrinted>
  <dcterms:created xsi:type="dcterms:W3CDTF">2018-05-30T10:34:00Z</dcterms:created>
  <dcterms:modified xsi:type="dcterms:W3CDTF">2018-09-14T12:41:00Z</dcterms:modified>
</cp:coreProperties>
</file>